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95E" w:rsidRPr="00B33791" w:rsidRDefault="006A1320" w:rsidP="0025595E">
      <w:pPr>
        <w:pStyle w:val="Bodytext20"/>
        <w:spacing w:line="240" w:lineRule="auto"/>
        <w:rPr>
          <w:rFonts w:ascii="Times New Roman" w:hAnsi="Times New Roman" w:cs="Times New Roman"/>
          <w:sz w:val="20"/>
          <w:szCs w:val="20"/>
        </w:rPr>
      </w:pPr>
      <w:r w:rsidRPr="00B33791">
        <w:rPr>
          <w:noProof/>
          <w:lang w:val="en-US" w:eastAsia="en-US" w:bidi="ar-SA"/>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333500" cy="825500"/>
            <wp:effectExtent l="0" t="0" r="0" b="0"/>
            <wp:wrapSquare wrapText="bothSides"/>
            <wp:docPr id="2" name="Picture 2" descr="C:\Users\user\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FineReader12.00\media\image1.jpeg"/>
                    <pic:cNvPicPr>
                      <a:picLocks noChangeAspect="1" noChangeArrowheads="1"/>
                    </pic:cNvPicPr>
                  </pic:nvPicPr>
                  <pic:blipFill>
                    <a:blip r:embed="rId6"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825500"/>
                    </a:xfrm>
                    <a:prstGeom prst="rect">
                      <a:avLst/>
                    </a:prstGeom>
                    <a:noFill/>
                    <a:ln>
                      <a:noFill/>
                    </a:ln>
                  </pic:spPr>
                </pic:pic>
              </a:graphicData>
            </a:graphic>
          </wp:anchor>
        </w:drawing>
      </w:r>
      <w:r w:rsidR="008114E7" w:rsidRPr="00B33791">
        <w:rPr>
          <w:rFonts w:ascii="Times New Roman" w:hAnsi="Times New Roman"/>
          <w:sz w:val="20"/>
          <w:szCs w:val="20"/>
        </w:rPr>
        <w:t>AGENCE DES MARCHES PUBLICS</w:t>
      </w:r>
    </w:p>
    <w:p w:rsidR="0025595E" w:rsidRPr="00B33791" w:rsidRDefault="0012558E" w:rsidP="0025595E">
      <w:pPr>
        <w:pStyle w:val="Bodytext20"/>
        <w:spacing w:line="240" w:lineRule="auto"/>
        <w:rPr>
          <w:rFonts w:ascii="Times New Roman" w:hAnsi="Times New Roman" w:cs="Times New Roman"/>
          <w:sz w:val="20"/>
          <w:szCs w:val="20"/>
        </w:rPr>
      </w:pPr>
      <w:r w:rsidRPr="00B33791">
        <w:rPr>
          <w:rFonts w:ascii="Times New Roman" w:hAnsi="Times New Roman"/>
          <w:sz w:val="20"/>
          <w:szCs w:val="20"/>
        </w:rPr>
        <w:t>1000 Sofia, 4, Rue Légué</w:t>
      </w:r>
    </w:p>
    <w:p w:rsidR="0025595E" w:rsidRPr="00B33791" w:rsidRDefault="0012558E" w:rsidP="0025595E">
      <w:pPr>
        <w:pStyle w:val="Bodytext20"/>
        <w:spacing w:line="240" w:lineRule="auto"/>
        <w:rPr>
          <w:rFonts w:ascii="Times New Roman" w:hAnsi="Times New Roman" w:cs="Times New Roman"/>
          <w:sz w:val="20"/>
          <w:szCs w:val="20"/>
        </w:rPr>
      </w:pPr>
      <w:r w:rsidRPr="00B33791">
        <w:rPr>
          <w:rFonts w:ascii="Times New Roman" w:hAnsi="Times New Roman"/>
          <w:sz w:val="20"/>
          <w:szCs w:val="20"/>
        </w:rPr>
        <w:t xml:space="preserve">e-mail: </w:t>
      </w:r>
      <w:hyperlink r:id="rId8" w:history="1">
        <w:r w:rsidRPr="00B33791">
          <w:rPr>
            <w:rStyle w:val="Hyperlink"/>
            <w:rFonts w:ascii="Times New Roman" w:hAnsi="Times New Roman"/>
            <w:sz w:val="20"/>
            <w:szCs w:val="20"/>
          </w:rPr>
          <w:t>pk@aop.bg</w:t>
        </w:r>
      </w:hyperlink>
      <w:r w:rsidRPr="00B33791">
        <w:rPr>
          <w:rFonts w:ascii="Times New Roman" w:hAnsi="Times New Roman"/>
          <w:sz w:val="20"/>
          <w:szCs w:val="20"/>
        </w:rPr>
        <w:t xml:space="preserve"> , </w:t>
      </w:r>
      <w:hyperlink r:id="rId9" w:history="1">
        <w:r w:rsidRPr="00B33791">
          <w:rPr>
            <w:rStyle w:val="Hyperlink"/>
            <w:rFonts w:ascii="Times New Roman" w:hAnsi="Times New Roman"/>
            <w:sz w:val="20"/>
            <w:szCs w:val="20"/>
          </w:rPr>
          <w:t>aop@aop.bg</w:t>
        </w:r>
      </w:hyperlink>
    </w:p>
    <w:p w:rsidR="00E35999" w:rsidRPr="00B33791" w:rsidRDefault="0012558E" w:rsidP="0025595E">
      <w:pPr>
        <w:pStyle w:val="Bodytext20"/>
        <w:spacing w:line="240" w:lineRule="auto"/>
        <w:rPr>
          <w:rFonts w:ascii="Times New Roman" w:hAnsi="Times New Roman" w:cs="Times New Roman"/>
          <w:sz w:val="20"/>
          <w:szCs w:val="20"/>
        </w:rPr>
      </w:pPr>
      <w:r w:rsidRPr="00B33791">
        <w:rPr>
          <w:rFonts w:ascii="Times New Roman" w:hAnsi="Times New Roman"/>
          <w:sz w:val="20"/>
          <w:szCs w:val="20"/>
        </w:rPr>
        <w:t xml:space="preserve">Adresse internet </w:t>
      </w:r>
      <w:hyperlink r:id="rId10" w:history="1">
        <w:r w:rsidRPr="00B33791">
          <w:rPr>
            <w:rStyle w:val="Hyperlink"/>
            <w:rFonts w:ascii="Times New Roman" w:hAnsi="Times New Roman"/>
            <w:sz w:val="20"/>
            <w:szCs w:val="20"/>
          </w:rPr>
          <w:t>http://www.aop.bg</w:t>
        </w:r>
      </w:hyperlink>
    </w:p>
    <w:p w:rsidR="00E35999" w:rsidRPr="00B33791" w:rsidRDefault="00E35999" w:rsidP="0025595E">
      <w:pPr>
        <w:rPr>
          <w:rFonts w:ascii="Times New Roman" w:hAnsi="Times New Roman" w:cs="Times New Roman"/>
          <w:sz w:val="20"/>
          <w:szCs w:val="20"/>
        </w:rPr>
      </w:pPr>
    </w:p>
    <w:p w:rsidR="0025595E" w:rsidRPr="00B33791" w:rsidRDefault="0025595E" w:rsidP="0025595E">
      <w:pPr>
        <w:rPr>
          <w:rFonts w:ascii="Times New Roman" w:hAnsi="Times New Roman" w:cs="Times New Roman"/>
          <w:sz w:val="20"/>
          <w:szCs w:val="20"/>
        </w:rPr>
      </w:pPr>
    </w:p>
    <w:p w:rsidR="00E35999" w:rsidRPr="00B33791" w:rsidRDefault="0012558E" w:rsidP="0025595E">
      <w:pPr>
        <w:pStyle w:val="Bodytext50"/>
        <w:spacing w:line="240" w:lineRule="auto"/>
        <w:jc w:val="center"/>
        <w:rPr>
          <w:rFonts w:ascii="Times New Roman" w:hAnsi="Times New Roman" w:cs="Times New Roman"/>
          <w:sz w:val="20"/>
          <w:szCs w:val="20"/>
        </w:rPr>
      </w:pPr>
      <w:r w:rsidRPr="00B33791">
        <w:rPr>
          <w:rFonts w:ascii="Times New Roman" w:hAnsi="Times New Roman"/>
          <w:sz w:val="20"/>
          <w:szCs w:val="20"/>
        </w:rPr>
        <w:t>DECISION D’OUVERTURE D’UNE PROCEDURE</w:t>
      </w:r>
    </w:p>
    <w:p w:rsidR="0025595E" w:rsidRPr="00B33791" w:rsidRDefault="00E1008A" w:rsidP="0025595E">
      <w:pPr>
        <w:pStyle w:val="Bodytext40"/>
        <w:spacing w:line="240" w:lineRule="auto"/>
        <w:ind w:firstLine="0"/>
        <w:rPr>
          <w:rFonts w:ascii="Times New Roman" w:hAnsi="Times New Roman" w:cs="Times New Roman"/>
          <w:sz w:val="20"/>
          <w:szCs w:val="20"/>
        </w:rPr>
      </w:pPr>
      <w:r w:rsidRPr="00B33791">
        <w:rPr>
          <w:rFonts w:ascii="Times New Roman" w:hAnsi="Times New Roman"/>
          <w:sz w:val="26"/>
          <w:szCs w:val="20"/>
        </w:rPr>
        <w:t xml:space="preserve">□ </w:t>
      </w:r>
      <w:r>
        <w:rPr>
          <w:rFonts w:ascii="Times New Roman" w:hAnsi="Times New Roman"/>
          <w:sz w:val="26"/>
          <w:szCs w:val="20"/>
          <w:lang w:val="bg-BG"/>
        </w:rPr>
        <w:t xml:space="preserve">  </w:t>
      </w:r>
      <w:r w:rsidR="0012558E" w:rsidRPr="00B33791">
        <w:rPr>
          <w:rFonts w:ascii="Times New Roman" w:hAnsi="Times New Roman"/>
          <w:sz w:val="20"/>
          <w:szCs w:val="20"/>
        </w:rPr>
        <w:t xml:space="preserve">Projet de décision </w:t>
      </w:r>
    </w:p>
    <w:p w:rsidR="00E35999" w:rsidRPr="00B33791" w:rsidRDefault="00E1008A" w:rsidP="0025595E">
      <w:pPr>
        <w:pStyle w:val="Bodytext40"/>
        <w:spacing w:line="240" w:lineRule="auto"/>
        <w:ind w:firstLine="0"/>
        <w:rPr>
          <w:rFonts w:ascii="Times New Roman" w:hAnsi="Times New Roman" w:cs="Times New Roman"/>
          <w:sz w:val="20"/>
          <w:szCs w:val="20"/>
        </w:rPr>
      </w:pPr>
      <w:r w:rsidRPr="00B33791">
        <w:rPr>
          <w:rFonts w:ascii="Wingdings" w:hAnsi="Wingdings"/>
          <w:sz w:val="18"/>
          <w:szCs w:val="20"/>
        </w:rPr>
        <w:t></w:t>
      </w:r>
      <w:r>
        <w:rPr>
          <w:rFonts w:ascii="Wingdings" w:hAnsi="Wingdings"/>
          <w:sz w:val="18"/>
          <w:szCs w:val="20"/>
          <w:lang w:val="bg-BG"/>
        </w:rPr>
        <w:t></w:t>
      </w:r>
      <w:r w:rsidR="0012558E" w:rsidRPr="00B33791">
        <w:rPr>
          <w:rFonts w:ascii="Times New Roman" w:hAnsi="Times New Roman"/>
          <w:sz w:val="20"/>
          <w:szCs w:val="20"/>
        </w:rPr>
        <w:t>Décision à publier</w:t>
      </w:r>
    </w:p>
    <w:p w:rsidR="00E35999" w:rsidRPr="00B33791" w:rsidRDefault="00E1008A" w:rsidP="0025595E">
      <w:pPr>
        <w:pStyle w:val="Tablecaption0"/>
        <w:spacing w:line="240" w:lineRule="auto"/>
        <w:jc w:val="left"/>
        <w:rPr>
          <w:rFonts w:ascii="Times New Roman" w:hAnsi="Times New Roman" w:cs="Times New Roman"/>
          <w:sz w:val="20"/>
          <w:szCs w:val="20"/>
        </w:rPr>
      </w:pPr>
      <w:r w:rsidRPr="00B33791">
        <w:rPr>
          <w:rFonts w:ascii="Wingdings" w:hAnsi="Wingdings"/>
          <w:sz w:val="18"/>
          <w:szCs w:val="20"/>
        </w:rPr>
        <w:t></w:t>
      </w:r>
      <w:r>
        <w:rPr>
          <w:rFonts w:ascii="Wingdings" w:hAnsi="Wingdings"/>
          <w:sz w:val="18"/>
          <w:szCs w:val="20"/>
          <w:lang w:val="bg-BG"/>
        </w:rPr>
        <w:t></w:t>
      </w:r>
      <w:r w:rsidR="0012558E" w:rsidRPr="00E1008A">
        <w:rPr>
          <w:rFonts w:ascii="Times New Roman" w:hAnsi="Times New Roman"/>
          <w:sz w:val="20"/>
          <w:szCs w:val="20"/>
        </w:rPr>
        <w:t>Contrôle préalable effectué</w:t>
      </w:r>
    </w:p>
    <w:tbl>
      <w:tblPr>
        <w:tblOverlap w:val="never"/>
        <w:tblW w:w="0" w:type="auto"/>
        <w:tblLayout w:type="fixed"/>
        <w:tblCellMar>
          <w:left w:w="10" w:type="dxa"/>
          <w:right w:w="10" w:type="dxa"/>
        </w:tblCellMar>
        <w:tblLook w:val="0000"/>
      </w:tblPr>
      <w:tblGrid>
        <w:gridCol w:w="4546"/>
        <w:gridCol w:w="242"/>
        <w:gridCol w:w="334"/>
        <w:gridCol w:w="374"/>
        <w:gridCol w:w="374"/>
        <w:gridCol w:w="573"/>
        <w:gridCol w:w="571"/>
        <w:gridCol w:w="570"/>
        <w:gridCol w:w="1509"/>
      </w:tblGrid>
      <w:tr w:rsidR="00E35999" w:rsidRPr="00B33791" w:rsidTr="0064167E">
        <w:trPr>
          <w:cantSplit/>
        </w:trPr>
        <w:tc>
          <w:tcPr>
            <w:tcW w:w="9093" w:type="dxa"/>
            <w:gridSpan w:val="9"/>
            <w:tcBorders>
              <w:top w:val="single" w:sz="4" w:space="0" w:color="auto"/>
              <w:left w:val="single" w:sz="4" w:space="0" w:color="auto"/>
              <w:right w:val="single" w:sz="4" w:space="0" w:color="auto"/>
            </w:tcBorders>
            <w:shd w:val="clear" w:color="auto" w:fill="FFFFFF"/>
            <w:vAlign w:val="bottom"/>
          </w:tcPr>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
                <w:rFonts w:ascii="Times New Roman" w:hAnsi="Times New Roman"/>
                <w:sz w:val="20"/>
                <w:szCs w:val="20"/>
              </w:rPr>
              <w:t>numéro d’identification du formulaire d’enregistrement au système d’attribution aléatoire</w:t>
            </w:r>
          </w:p>
          <w:p w:rsidR="00E35999" w:rsidRPr="00B33791" w:rsidRDefault="0012558E" w:rsidP="00874C15">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201707</w:t>
            </w:r>
            <w:r w:rsidR="00874C15" w:rsidRPr="00B33791">
              <w:rPr>
                <w:rStyle w:val="Bodytext2Georgia0"/>
                <w:rFonts w:ascii="Times New Roman" w:hAnsi="Times New Roman"/>
                <w:sz w:val="20"/>
                <w:szCs w:val="20"/>
                <w:lang w:val="bg-BG"/>
              </w:rPr>
              <w:t>20</w:t>
            </w:r>
            <w:r w:rsidRPr="00B33791">
              <w:rPr>
                <w:rStyle w:val="Bodytext2Georgia0"/>
                <w:rFonts w:ascii="Times New Roman" w:hAnsi="Times New Roman"/>
                <w:sz w:val="20"/>
                <w:szCs w:val="20"/>
              </w:rPr>
              <w:t>-02251-00</w:t>
            </w:r>
            <w:r w:rsidR="00874C15" w:rsidRPr="00B33791">
              <w:rPr>
                <w:rStyle w:val="Bodytext2Georgia0"/>
                <w:rFonts w:ascii="Times New Roman" w:hAnsi="Times New Roman"/>
                <w:sz w:val="20"/>
                <w:szCs w:val="20"/>
                <w:lang w:val="bg-BG"/>
              </w:rPr>
              <w:t>28</w:t>
            </w:r>
            <w:r w:rsidRPr="00B33791">
              <w:rPr>
                <w:rStyle w:val="Bodytext2Georgia0"/>
                <w:rFonts w:ascii="Times New Roman" w:hAnsi="Times New Roman"/>
                <w:sz w:val="20"/>
                <w:szCs w:val="20"/>
              </w:rPr>
              <w:t>(YYYYMMDD-nnnnn-xxxx)</w:t>
            </w:r>
          </w:p>
        </w:tc>
      </w:tr>
      <w:tr w:rsidR="008114E7" w:rsidRPr="00B33791" w:rsidTr="0064167E">
        <w:trPr>
          <w:cantSplit/>
        </w:trPr>
        <w:tc>
          <w:tcPr>
            <w:tcW w:w="4788" w:type="dxa"/>
            <w:gridSpan w:val="2"/>
            <w:tcBorders>
              <w:top w:val="single" w:sz="4" w:space="0" w:color="auto"/>
            </w:tcBorders>
            <w:shd w:val="clear" w:color="auto" w:fill="FFFFFF"/>
            <w:vAlign w:val="bottom"/>
          </w:tcPr>
          <w:p w:rsidR="00E35999" w:rsidRPr="00B33791" w:rsidRDefault="0012558E" w:rsidP="00874C15">
            <w:pPr>
              <w:pStyle w:val="Bodytext20"/>
              <w:spacing w:line="240" w:lineRule="auto"/>
              <w:jc w:val="left"/>
              <w:rPr>
                <w:rFonts w:ascii="Times New Roman" w:hAnsi="Times New Roman" w:cs="Times New Roman"/>
                <w:sz w:val="20"/>
                <w:szCs w:val="20"/>
                <w:lang w:val="bg-BG"/>
              </w:rPr>
            </w:pPr>
            <w:r w:rsidRPr="00B33791">
              <w:rPr>
                <w:rStyle w:val="Bodytext2Georgia0"/>
                <w:rFonts w:ascii="Times New Roman" w:hAnsi="Times New Roman"/>
                <w:sz w:val="20"/>
                <w:szCs w:val="20"/>
              </w:rPr>
              <w:t>Numéro et date de l’avis première phase:</w:t>
            </w:r>
            <w:r w:rsidR="00874C15" w:rsidRPr="00B33791">
              <w:rPr>
                <w:rStyle w:val="Bodytext2Georgia0"/>
                <w:rFonts w:ascii="Times New Roman" w:hAnsi="Times New Roman"/>
                <w:sz w:val="20"/>
                <w:szCs w:val="20"/>
                <w:lang w:val="bg-BG"/>
              </w:rPr>
              <w:t xml:space="preserve"> КСИ-138 </w:t>
            </w:r>
            <w:bookmarkStart w:id="0" w:name="_GoBack"/>
            <w:bookmarkEnd w:id="0"/>
          </w:p>
        </w:tc>
        <w:tc>
          <w:tcPr>
            <w:tcW w:w="1082" w:type="dxa"/>
            <w:gridSpan w:val="3"/>
            <w:tcBorders>
              <w:top w:val="single" w:sz="4" w:space="0" w:color="auto"/>
            </w:tcBorders>
            <w:shd w:val="clear" w:color="auto" w:fill="FFFFFF"/>
          </w:tcPr>
          <w:p w:rsidR="00E35999" w:rsidRPr="00B33791" w:rsidRDefault="00874C15" w:rsidP="00195282">
            <w:pPr>
              <w:rPr>
                <w:rFonts w:ascii="Times New Roman" w:hAnsi="Times New Roman" w:cs="Times New Roman"/>
                <w:sz w:val="20"/>
                <w:szCs w:val="20"/>
              </w:rPr>
            </w:pPr>
            <w:r w:rsidRPr="00B33791">
              <w:rPr>
                <w:rStyle w:val="Bodytext2Georgia0"/>
                <w:rFonts w:ascii="Times New Roman" w:hAnsi="Times New Roman"/>
                <w:sz w:val="20"/>
                <w:szCs w:val="20"/>
                <w:lang w:val="bg-BG"/>
              </w:rPr>
              <w:t>03/08/2017</w:t>
            </w:r>
          </w:p>
        </w:tc>
        <w:tc>
          <w:tcPr>
            <w:tcW w:w="1714" w:type="dxa"/>
            <w:gridSpan w:val="3"/>
            <w:tcBorders>
              <w:top w:val="single" w:sz="4" w:space="0" w:color="auto"/>
            </w:tcBorders>
            <w:shd w:val="clear" w:color="auto" w:fill="FFFFFF"/>
            <w:vAlign w:val="bottom"/>
          </w:tcPr>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jj/mm/aaaa</w:t>
            </w:r>
          </w:p>
        </w:tc>
        <w:tc>
          <w:tcPr>
            <w:tcW w:w="1509" w:type="dxa"/>
            <w:tcBorders>
              <w:top w:val="single" w:sz="4" w:space="0" w:color="auto"/>
            </w:tcBorders>
            <w:shd w:val="clear" w:color="auto" w:fill="FFFFFF"/>
          </w:tcPr>
          <w:p w:rsidR="00E35999" w:rsidRPr="00B33791" w:rsidRDefault="00E35999" w:rsidP="00195282">
            <w:pPr>
              <w:rPr>
                <w:rFonts w:ascii="Times New Roman" w:hAnsi="Times New Roman" w:cs="Times New Roman"/>
                <w:sz w:val="20"/>
                <w:szCs w:val="20"/>
              </w:rPr>
            </w:pPr>
          </w:p>
        </w:tc>
      </w:tr>
      <w:tr w:rsidR="00E35999" w:rsidRPr="00B33791" w:rsidTr="0064167E">
        <w:trPr>
          <w:cantSplit/>
        </w:trPr>
        <w:tc>
          <w:tcPr>
            <w:tcW w:w="9093" w:type="dxa"/>
            <w:gridSpan w:val="9"/>
            <w:tcBorders>
              <w:top w:val="single" w:sz="4" w:space="0" w:color="auto"/>
              <w:left w:val="single" w:sz="4" w:space="0" w:color="auto"/>
              <w:right w:val="single" w:sz="4" w:space="0" w:color="auto"/>
            </w:tcBorders>
            <w:shd w:val="clear" w:color="auto" w:fill="FFFFFF"/>
            <w:vAlign w:val="bottom"/>
          </w:tcPr>
          <w:p w:rsidR="00E35999" w:rsidRPr="00B33791" w:rsidRDefault="0012558E" w:rsidP="00E1008A">
            <w:pPr>
              <w:pStyle w:val="Bodytext20"/>
              <w:tabs>
                <w:tab w:val="right" w:leader="dot" w:pos="2967"/>
              </w:tabs>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 xml:space="preserve">Décision numéro: </w:t>
            </w:r>
            <w:r w:rsidR="00874C15" w:rsidRPr="00B33791">
              <w:rPr>
                <w:rStyle w:val="Bodytext2Georgia0"/>
                <w:rFonts w:ascii="Times New Roman" w:hAnsi="Times New Roman"/>
                <w:sz w:val="20"/>
                <w:szCs w:val="20"/>
                <w:lang w:val="bg-BG"/>
              </w:rPr>
              <w:t>45</w:t>
            </w:r>
            <w:r w:rsidR="0045431E" w:rsidRPr="00E1008A">
              <w:rPr>
                <w:rStyle w:val="Bodytext2Georgia0"/>
                <w:rFonts w:ascii="Times New Roman" w:hAnsi="Times New Roman"/>
                <w:sz w:val="20"/>
                <w:szCs w:val="20"/>
                <w:lang w:val="fr-BE"/>
              </w:rPr>
              <w:t xml:space="preserve"> </w:t>
            </w:r>
            <w:r w:rsidRPr="00B33791">
              <w:rPr>
                <w:rStyle w:val="Bodytext2Georgia0"/>
                <w:rFonts w:ascii="Times New Roman" w:hAnsi="Times New Roman"/>
                <w:sz w:val="20"/>
                <w:szCs w:val="20"/>
              </w:rPr>
              <w:tab/>
              <w:t xml:space="preserve">Du: </w:t>
            </w:r>
            <w:r w:rsidR="00E1008A">
              <w:rPr>
                <w:rStyle w:val="Bodytext2Georgia0"/>
                <w:rFonts w:ascii="Times New Roman" w:hAnsi="Times New Roman"/>
                <w:sz w:val="20"/>
                <w:szCs w:val="20"/>
                <w:lang w:val="bg-BG"/>
              </w:rPr>
              <w:t>07</w:t>
            </w:r>
            <w:r w:rsidRPr="00B33791">
              <w:rPr>
                <w:rStyle w:val="Bodytext2Georgia0"/>
                <w:rFonts w:ascii="Times New Roman" w:hAnsi="Times New Roman"/>
                <w:sz w:val="20"/>
                <w:szCs w:val="20"/>
              </w:rPr>
              <w:t>/0</w:t>
            </w:r>
            <w:r w:rsidR="00E1008A">
              <w:rPr>
                <w:rStyle w:val="Bodytext2Georgia0"/>
                <w:rFonts w:ascii="Times New Roman" w:hAnsi="Times New Roman"/>
                <w:sz w:val="20"/>
                <w:szCs w:val="20"/>
                <w:lang w:val="bg-BG"/>
              </w:rPr>
              <w:t>8</w:t>
            </w:r>
            <w:r w:rsidRPr="00B33791">
              <w:rPr>
                <w:rStyle w:val="Bodytext2Georgia0"/>
                <w:rFonts w:ascii="Times New Roman" w:hAnsi="Times New Roman"/>
                <w:sz w:val="20"/>
                <w:szCs w:val="20"/>
              </w:rPr>
              <w:t>/2017 (jj/mm/aaaa)</w:t>
            </w:r>
          </w:p>
        </w:tc>
      </w:tr>
      <w:tr w:rsidR="00E35999" w:rsidRPr="00B33791" w:rsidTr="0064167E">
        <w:trPr>
          <w:cantSplit/>
        </w:trPr>
        <w:tc>
          <w:tcPr>
            <w:tcW w:w="9093" w:type="dxa"/>
            <w:gridSpan w:val="9"/>
            <w:tcBorders>
              <w:top w:val="single" w:sz="4" w:space="0" w:color="auto"/>
            </w:tcBorders>
            <w:shd w:val="clear" w:color="auto" w:fill="FFFFFF"/>
            <w:vAlign w:val="bottom"/>
          </w:tcPr>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1"/>
                <w:rFonts w:ascii="Times New Roman" w:hAnsi="Times New Roman"/>
                <w:sz w:val="20"/>
                <w:szCs w:val="20"/>
              </w:rPr>
              <w:t xml:space="preserve">RENSEIGNEMENTS RELEVANT DU SYSTEME DE GESTION DES DOSSIERS </w:t>
            </w:r>
          </w:p>
        </w:tc>
      </w:tr>
      <w:tr w:rsidR="00E35999" w:rsidRPr="00B33791" w:rsidTr="0064167E">
        <w:trPr>
          <w:cantSplit/>
        </w:trPr>
        <w:tc>
          <w:tcPr>
            <w:tcW w:w="9093" w:type="dxa"/>
            <w:gridSpan w:val="9"/>
            <w:tcBorders>
              <w:top w:val="single" w:sz="4" w:space="0" w:color="auto"/>
              <w:left w:val="single" w:sz="4" w:space="0" w:color="auto"/>
              <w:right w:val="single" w:sz="4" w:space="0" w:color="auto"/>
            </w:tcBorders>
            <w:shd w:val="clear" w:color="auto" w:fill="FFFFFF"/>
          </w:tcPr>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
                <w:rFonts w:ascii="Times New Roman" w:hAnsi="Times New Roman"/>
                <w:sz w:val="20"/>
                <w:szCs w:val="20"/>
              </w:rPr>
              <w:t>Renseignements relevant du système de gestion des dossiers</w:t>
            </w:r>
          </w:p>
          <w:p w:rsidR="00EB791F" w:rsidRPr="00B33791" w:rsidRDefault="0012558E" w:rsidP="00195282">
            <w:pPr>
              <w:pStyle w:val="Bodytext20"/>
              <w:spacing w:line="240" w:lineRule="auto"/>
              <w:jc w:val="left"/>
              <w:rPr>
                <w:rStyle w:val="Bodytext2Georgia0"/>
                <w:rFonts w:ascii="Times New Roman" w:hAnsi="Times New Roman"/>
                <w:sz w:val="20"/>
                <w:szCs w:val="20"/>
              </w:rPr>
            </w:pPr>
            <w:r w:rsidRPr="00B33791">
              <w:rPr>
                <w:rStyle w:val="Bodytext2Georgia0"/>
                <w:rFonts w:ascii="Times New Roman" w:hAnsi="Times New Roman"/>
                <w:sz w:val="20"/>
                <w:szCs w:val="20"/>
              </w:rPr>
              <w:t>Lot de l’entité adjudicatrice: 02251</w:t>
            </w:r>
          </w:p>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Division:</w:t>
            </w:r>
          </w:p>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Numéro de délivrance:</w:t>
            </w:r>
            <w:r w:rsidR="00874C15" w:rsidRPr="00B33791">
              <w:rPr>
                <w:rStyle w:val="Bodytext2Georgia0"/>
                <w:rFonts w:ascii="Times New Roman" w:hAnsi="Times New Roman"/>
                <w:sz w:val="20"/>
                <w:szCs w:val="20"/>
                <w:lang w:val="bg-BG"/>
              </w:rPr>
              <w:t xml:space="preserve"> ФС18-821</w:t>
            </w:r>
            <w:r w:rsidRPr="00B33791">
              <w:rPr>
                <w:rStyle w:val="Bodytext2Georgia0"/>
                <w:rFonts w:ascii="Times New Roman" w:hAnsi="Times New Roman"/>
                <w:sz w:val="20"/>
                <w:szCs w:val="20"/>
              </w:rPr>
              <w:tab/>
              <w:t xml:space="preserve">du </w:t>
            </w:r>
            <w:r w:rsidR="00874C15" w:rsidRPr="00B33791">
              <w:rPr>
                <w:rStyle w:val="Bodytext2Georgia0"/>
                <w:rFonts w:ascii="Times New Roman" w:hAnsi="Times New Roman"/>
                <w:sz w:val="20"/>
                <w:szCs w:val="20"/>
                <w:lang w:val="bg-BG"/>
              </w:rPr>
              <w:t>07</w:t>
            </w:r>
            <w:r w:rsidRPr="00B33791">
              <w:rPr>
                <w:rStyle w:val="Bodytext2Georgia0"/>
                <w:rFonts w:ascii="Times New Roman" w:hAnsi="Times New Roman"/>
                <w:sz w:val="20"/>
                <w:szCs w:val="20"/>
              </w:rPr>
              <w:t>/0</w:t>
            </w:r>
            <w:r w:rsidR="00874C15" w:rsidRPr="00B33791">
              <w:rPr>
                <w:rStyle w:val="Bodytext2Georgia0"/>
                <w:rFonts w:ascii="Times New Roman" w:hAnsi="Times New Roman"/>
                <w:sz w:val="20"/>
                <w:szCs w:val="20"/>
                <w:lang w:val="bg-BG"/>
              </w:rPr>
              <w:t>8</w:t>
            </w:r>
            <w:r w:rsidRPr="00B33791">
              <w:rPr>
                <w:rStyle w:val="Bodytext2Georgia0"/>
                <w:rFonts w:ascii="Times New Roman" w:hAnsi="Times New Roman"/>
                <w:sz w:val="20"/>
                <w:szCs w:val="20"/>
              </w:rPr>
              <w:t>/2017</w:t>
            </w:r>
          </w:p>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Observations de l’entité adjudicatrice:</w:t>
            </w:r>
          </w:p>
        </w:tc>
      </w:tr>
      <w:tr w:rsidR="00E35999" w:rsidRPr="00B33791" w:rsidTr="0064167E">
        <w:trPr>
          <w:cantSplit/>
        </w:trPr>
        <w:tc>
          <w:tcPr>
            <w:tcW w:w="9093" w:type="dxa"/>
            <w:gridSpan w:val="9"/>
            <w:tcBorders>
              <w:top w:val="single" w:sz="4" w:space="0" w:color="auto"/>
              <w:left w:val="single" w:sz="4" w:space="0" w:color="auto"/>
              <w:right w:val="single" w:sz="4" w:space="0" w:color="auto"/>
            </w:tcBorders>
            <w:shd w:val="clear" w:color="auto" w:fill="FFFFFF"/>
          </w:tcPr>
          <w:p w:rsidR="00E35999" w:rsidRPr="00B33791" w:rsidRDefault="00E35999" w:rsidP="00195282">
            <w:pPr>
              <w:rPr>
                <w:rFonts w:ascii="Times New Roman" w:hAnsi="Times New Roman" w:cs="Times New Roman"/>
                <w:sz w:val="20"/>
                <w:szCs w:val="20"/>
              </w:rPr>
            </w:pPr>
          </w:p>
        </w:tc>
      </w:tr>
      <w:tr w:rsidR="00E35999" w:rsidRPr="00B33791" w:rsidTr="0064167E">
        <w:trPr>
          <w:cantSplit/>
        </w:trPr>
        <w:tc>
          <w:tcPr>
            <w:tcW w:w="9093" w:type="dxa"/>
            <w:gridSpan w:val="9"/>
            <w:tcBorders>
              <w:top w:val="single" w:sz="4" w:space="0" w:color="auto"/>
              <w:left w:val="single" w:sz="4" w:space="0" w:color="auto"/>
              <w:right w:val="single" w:sz="4" w:space="0" w:color="auto"/>
            </w:tcBorders>
            <w:shd w:val="clear" w:color="auto" w:fill="FFFFFF"/>
          </w:tcPr>
          <w:p w:rsidR="00E35999" w:rsidRPr="00B33791" w:rsidRDefault="00E35999" w:rsidP="00195282">
            <w:pPr>
              <w:rPr>
                <w:rFonts w:ascii="Times New Roman" w:hAnsi="Times New Roman" w:cs="Times New Roman"/>
                <w:sz w:val="20"/>
                <w:szCs w:val="20"/>
              </w:rPr>
            </w:pPr>
          </w:p>
        </w:tc>
      </w:tr>
      <w:tr w:rsidR="00E35999" w:rsidRPr="00B33791" w:rsidTr="0064167E">
        <w:trPr>
          <w:cantSplit/>
        </w:trPr>
        <w:tc>
          <w:tcPr>
            <w:tcW w:w="9093" w:type="dxa"/>
            <w:gridSpan w:val="9"/>
            <w:tcBorders>
              <w:top w:val="single" w:sz="4" w:space="0" w:color="auto"/>
            </w:tcBorders>
            <w:shd w:val="clear" w:color="auto" w:fill="FFFFFF"/>
            <w:vAlign w:val="bottom"/>
          </w:tcPr>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1"/>
                <w:rFonts w:ascii="Times New Roman" w:hAnsi="Times New Roman"/>
                <w:sz w:val="20"/>
                <w:szCs w:val="20"/>
              </w:rPr>
              <w:t>SECTION I: ENTITE ADJUDICATRICE</w:t>
            </w:r>
          </w:p>
          <w:p w:rsidR="00195282" w:rsidRPr="00B33791" w:rsidRDefault="0012558E" w:rsidP="00195282">
            <w:pPr>
              <w:pStyle w:val="Bodytext20"/>
              <w:spacing w:line="240" w:lineRule="auto"/>
              <w:jc w:val="left"/>
              <w:rPr>
                <w:rStyle w:val="Bodytext2Georgia0"/>
                <w:rFonts w:ascii="Times New Roman" w:hAnsi="Times New Roman" w:cs="Times New Roman"/>
                <w:sz w:val="20"/>
                <w:szCs w:val="20"/>
              </w:rPr>
            </w:pPr>
            <w:r w:rsidRPr="00B33791">
              <w:rPr>
                <w:rFonts w:ascii="Wingdings" w:hAnsi="Wingdings"/>
                <w:sz w:val="18"/>
                <w:szCs w:val="20"/>
              </w:rPr>
              <w:t></w:t>
            </w:r>
            <w:r w:rsidRPr="00B33791">
              <w:rPr>
                <w:rStyle w:val="Bodytext2Georgia0"/>
                <w:rFonts w:ascii="Times New Roman" w:hAnsi="Times New Roman"/>
                <w:sz w:val="20"/>
                <w:szCs w:val="20"/>
              </w:rPr>
              <w:t xml:space="preserve">Publique </w:t>
            </w:r>
          </w:p>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Fonts w:ascii="Times New Roman" w:hAnsi="Times New Roman"/>
                <w:sz w:val="26"/>
                <w:szCs w:val="20"/>
              </w:rPr>
              <w:t>□</w:t>
            </w:r>
            <w:r w:rsidRPr="00B33791">
              <w:rPr>
                <w:rStyle w:val="Bodytext2Georgia0"/>
                <w:rFonts w:ascii="Times New Roman" w:hAnsi="Times New Roman"/>
                <w:sz w:val="20"/>
                <w:szCs w:val="20"/>
              </w:rPr>
              <w:t xml:space="preserve"> Sectorielle</w:t>
            </w:r>
          </w:p>
        </w:tc>
      </w:tr>
      <w:tr w:rsidR="00E35999" w:rsidRPr="00B33791" w:rsidTr="0064167E">
        <w:trPr>
          <w:cantSplit/>
        </w:trPr>
        <w:tc>
          <w:tcPr>
            <w:tcW w:w="9093" w:type="dxa"/>
            <w:gridSpan w:val="9"/>
            <w:tcBorders>
              <w:top w:val="single" w:sz="4" w:space="0" w:color="auto"/>
              <w:left w:val="single" w:sz="4" w:space="0" w:color="auto"/>
              <w:right w:val="single" w:sz="4" w:space="0" w:color="auto"/>
            </w:tcBorders>
            <w:shd w:val="clear" w:color="auto" w:fill="FFFFFF"/>
            <w:vAlign w:val="bottom"/>
          </w:tcPr>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
                <w:rFonts w:ascii="Times New Roman" w:hAnsi="Times New Roman"/>
                <w:sz w:val="20"/>
                <w:szCs w:val="20"/>
              </w:rPr>
              <w:t>I.1) Nom et adresse</w:t>
            </w:r>
          </w:p>
        </w:tc>
      </w:tr>
      <w:tr w:rsidR="00E35999" w:rsidRPr="00B33791" w:rsidTr="0064167E">
        <w:trPr>
          <w:cantSplit/>
        </w:trPr>
        <w:tc>
          <w:tcPr>
            <w:tcW w:w="5870" w:type="dxa"/>
            <w:gridSpan w:val="5"/>
            <w:tcBorders>
              <w:top w:val="single" w:sz="4" w:space="0" w:color="auto"/>
              <w:left w:val="single" w:sz="4" w:space="0" w:color="auto"/>
            </w:tcBorders>
            <w:shd w:val="clear" w:color="auto" w:fill="FFFFFF"/>
          </w:tcPr>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Nom officiel:</w:t>
            </w:r>
          </w:p>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Représentation permanente de la République de Bulgarie auprès de l’Union européenne - Bruxelles</w:t>
            </w:r>
          </w:p>
        </w:tc>
        <w:tc>
          <w:tcPr>
            <w:tcW w:w="3223" w:type="dxa"/>
            <w:gridSpan w:val="4"/>
            <w:tcBorders>
              <w:top w:val="single" w:sz="4" w:space="0" w:color="auto"/>
              <w:left w:val="single" w:sz="4" w:space="0" w:color="auto"/>
              <w:right w:val="single" w:sz="4" w:space="0" w:color="auto"/>
            </w:tcBorders>
            <w:shd w:val="clear" w:color="auto" w:fill="FFFFFF"/>
          </w:tcPr>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Numéro national d’enregistrement:</w:t>
            </w:r>
          </w:p>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PalatinoLinotype"/>
                <w:rFonts w:ascii="Times New Roman" w:hAnsi="Times New Roman"/>
                <w:sz w:val="20"/>
                <w:szCs w:val="20"/>
              </w:rPr>
              <w:t>000695228</w:t>
            </w:r>
          </w:p>
        </w:tc>
      </w:tr>
      <w:tr w:rsidR="00E35999" w:rsidRPr="00B33791" w:rsidTr="0064167E">
        <w:trPr>
          <w:cantSplit/>
        </w:trPr>
        <w:tc>
          <w:tcPr>
            <w:tcW w:w="9093" w:type="dxa"/>
            <w:gridSpan w:val="9"/>
            <w:tcBorders>
              <w:top w:val="single" w:sz="4" w:space="0" w:color="auto"/>
              <w:left w:val="single" w:sz="4" w:space="0" w:color="auto"/>
              <w:right w:val="single" w:sz="4" w:space="0" w:color="auto"/>
            </w:tcBorders>
            <w:shd w:val="clear" w:color="auto" w:fill="FFFFFF"/>
          </w:tcPr>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Adresse postale:</w:t>
            </w:r>
          </w:p>
          <w:p w:rsidR="00E35999" w:rsidRPr="00B33791" w:rsidRDefault="0012558E" w:rsidP="006E53B8">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 xml:space="preserve">49, </w:t>
            </w:r>
            <w:r w:rsidR="006E53B8" w:rsidRPr="00B33791">
              <w:rPr>
                <w:rStyle w:val="Bodytext2Georgia0"/>
                <w:rFonts w:ascii="Times New Roman" w:hAnsi="Times New Roman"/>
                <w:sz w:val="20"/>
                <w:szCs w:val="20"/>
              </w:rPr>
              <w:t>square</w:t>
            </w:r>
            <w:r w:rsidRPr="00B33791">
              <w:rPr>
                <w:rStyle w:val="Bodytext2Georgia0"/>
                <w:rFonts w:ascii="Times New Roman" w:hAnsi="Times New Roman"/>
                <w:sz w:val="20"/>
                <w:szCs w:val="20"/>
              </w:rPr>
              <w:t xml:space="preserve"> Marie Louise </w:t>
            </w:r>
          </w:p>
        </w:tc>
      </w:tr>
      <w:tr w:rsidR="008114E7" w:rsidRPr="00B33791" w:rsidTr="0064167E">
        <w:trPr>
          <w:cantSplit/>
        </w:trPr>
        <w:tc>
          <w:tcPr>
            <w:tcW w:w="4788" w:type="dxa"/>
            <w:gridSpan w:val="2"/>
            <w:tcBorders>
              <w:top w:val="single" w:sz="4" w:space="0" w:color="auto"/>
              <w:left w:val="single" w:sz="4" w:space="0" w:color="auto"/>
            </w:tcBorders>
            <w:shd w:val="clear" w:color="auto" w:fill="FFFFFF"/>
          </w:tcPr>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Ville:</w:t>
            </w:r>
            <w:r w:rsidRPr="00B33791">
              <w:rPr>
                <w:rStyle w:val="Bodytext2Georgia0"/>
                <w:rFonts w:ascii="Times New Roman" w:hAnsi="Times New Roman"/>
                <w:sz w:val="20"/>
                <w:szCs w:val="20"/>
              </w:rPr>
              <w:br/>
              <w:t>Bruxelles</w:t>
            </w:r>
          </w:p>
        </w:tc>
        <w:tc>
          <w:tcPr>
            <w:tcW w:w="1082" w:type="dxa"/>
            <w:gridSpan w:val="3"/>
            <w:tcBorders>
              <w:top w:val="single" w:sz="4" w:space="0" w:color="auto"/>
              <w:left w:val="single" w:sz="4" w:space="0" w:color="auto"/>
            </w:tcBorders>
            <w:shd w:val="clear" w:color="auto" w:fill="FFFFFF"/>
          </w:tcPr>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code NUTS:</w:t>
            </w:r>
          </w:p>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BE</w:t>
            </w:r>
            <w:r w:rsidRPr="00B33791">
              <w:rPr>
                <w:rStyle w:val="Bodytext2PalatinoLinotype"/>
                <w:rFonts w:ascii="Times New Roman" w:hAnsi="Times New Roman"/>
                <w:sz w:val="20"/>
                <w:szCs w:val="20"/>
              </w:rPr>
              <w:t>100</w:t>
            </w:r>
          </w:p>
        </w:tc>
        <w:tc>
          <w:tcPr>
            <w:tcW w:w="1714" w:type="dxa"/>
            <w:gridSpan w:val="3"/>
            <w:tcBorders>
              <w:top w:val="single" w:sz="4" w:space="0" w:color="auto"/>
              <w:left w:val="single" w:sz="4" w:space="0" w:color="auto"/>
            </w:tcBorders>
            <w:shd w:val="clear" w:color="auto" w:fill="FFFFFF"/>
          </w:tcPr>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Code postal:</w:t>
            </w:r>
          </w:p>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B</w:t>
            </w:r>
            <w:r w:rsidRPr="00B33791">
              <w:rPr>
                <w:rStyle w:val="Bodytext2PalatinoLinotype"/>
                <w:rFonts w:ascii="Times New Roman" w:hAnsi="Times New Roman"/>
                <w:sz w:val="20"/>
                <w:szCs w:val="20"/>
              </w:rPr>
              <w:t>-1000</w:t>
            </w:r>
          </w:p>
        </w:tc>
        <w:tc>
          <w:tcPr>
            <w:tcW w:w="1509" w:type="dxa"/>
            <w:tcBorders>
              <w:top w:val="single" w:sz="4" w:space="0" w:color="auto"/>
              <w:left w:val="single" w:sz="4" w:space="0" w:color="auto"/>
              <w:right w:val="single" w:sz="4" w:space="0" w:color="auto"/>
            </w:tcBorders>
            <w:shd w:val="clear" w:color="auto" w:fill="FFFFFF"/>
          </w:tcPr>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Pays:</w:t>
            </w:r>
          </w:p>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BE</w:t>
            </w:r>
          </w:p>
        </w:tc>
      </w:tr>
      <w:tr w:rsidR="00E35999" w:rsidRPr="00B33791" w:rsidTr="0064167E">
        <w:trPr>
          <w:cantSplit/>
        </w:trPr>
        <w:tc>
          <w:tcPr>
            <w:tcW w:w="5870" w:type="dxa"/>
            <w:gridSpan w:val="5"/>
            <w:tcBorders>
              <w:top w:val="single" w:sz="4" w:space="0" w:color="auto"/>
              <w:left w:val="single" w:sz="4" w:space="0" w:color="auto"/>
            </w:tcBorders>
            <w:shd w:val="clear" w:color="auto" w:fill="FFFFFF"/>
          </w:tcPr>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Point de contact:</w:t>
            </w:r>
          </w:p>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Evgeniy Todorov, Radoslava</w:t>
            </w:r>
            <w:r w:rsidR="0045431E">
              <w:rPr>
                <w:rStyle w:val="Bodytext2Georgia0"/>
                <w:rFonts w:ascii="Times New Roman" w:hAnsi="Times New Roman"/>
                <w:sz w:val="20"/>
                <w:szCs w:val="20"/>
              </w:rPr>
              <w:t xml:space="preserve"> </w:t>
            </w:r>
            <w:r w:rsidRPr="00B33791">
              <w:rPr>
                <w:rStyle w:val="Bodytext2Georgia0"/>
                <w:rFonts w:ascii="Times New Roman" w:hAnsi="Times New Roman"/>
                <w:sz w:val="20"/>
                <w:szCs w:val="20"/>
              </w:rPr>
              <w:t>Moncheva</w:t>
            </w:r>
          </w:p>
        </w:tc>
        <w:tc>
          <w:tcPr>
            <w:tcW w:w="3223" w:type="dxa"/>
            <w:gridSpan w:val="4"/>
            <w:tcBorders>
              <w:top w:val="single" w:sz="4" w:space="0" w:color="auto"/>
              <w:left w:val="single" w:sz="4" w:space="0" w:color="auto"/>
              <w:right w:val="single" w:sz="4" w:space="0" w:color="auto"/>
            </w:tcBorders>
            <w:shd w:val="clear" w:color="auto" w:fill="FFFFFF"/>
          </w:tcPr>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Téléphone:</w:t>
            </w:r>
          </w:p>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PalatinoLinotype"/>
                <w:rFonts w:ascii="Times New Roman" w:hAnsi="Times New Roman"/>
                <w:sz w:val="20"/>
                <w:szCs w:val="20"/>
              </w:rPr>
              <w:t>0032022358300</w:t>
            </w:r>
          </w:p>
        </w:tc>
      </w:tr>
      <w:tr w:rsidR="00E35999" w:rsidRPr="00B33791" w:rsidTr="0064167E">
        <w:trPr>
          <w:cantSplit/>
        </w:trPr>
        <w:tc>
          <w:tcPr>
            <w:tcW w:w="5870" w:type="dxa"/>
            <w:gridSpan w:val="5"/>
            <w:tcBorders>
              <w:top w:val="single" w:sz="4" w:space="0" w:color="auto"/>
              <w:left w:val="single" w:sz="4" w:space="0" w:color="auto"/>
            </w:tcBorders>
            <w:shd w:val="clear" w:color="auto" w:fill="FFFFFF"/>
          </w:tcPr>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Courriel:</w:t>
            </w:r>
          </w:p>
          <w:p w:rsidR="00E35999" w:rsidRPr="00B33791" w:rsidRDefault="008B2A88" w:rsidP="00195282">
            <w:pPr>
              <w:pStyle w:val="Bodytext20"/>
              <w:spacing w:line="240" w:lineRule="auto"/>
              <w:jc w:val="left"/>
              <w:rPr>
                <w:rFonts w:ascii="Times New Roman" w:hAnsi="Times New Roman" w:cs="Times New Roman"/>
                <w:sz w:val="20"/>
                <w:szCs w:val="20"/>
              </w:rPr>
            </w:pPr>
            <w:hyperlink r:id="rId11" w:history="1">
              <w:r w:rsidR="0012558E" w:rsidRPr="00B33791">
                <w:rPr>
                  <w:rStyle w:val="Hyperlink"/>
                  <w:rFonts w:ascii="Times New Roman" w:hAnsi="Times New Roman"/>
                  <w:sz w:val="20"/>
                  <w:szCs w:val="20"/>
                </w:rPr>
                <w:t>Radoslava.Moncheva@mfa.bg</w:t>
              </w:r>
            </w:hyperlink>
          </w:p>
        </w:tc>
        <w:tc>
          <w:tcPr>
            <w:tcW w:w="3223" w:type="dxa"/>
            <w:gridSpan w:val="4"/>
            <w:tcBorders>
              <w:top w:val="single" w:sz="4" w:space="0" w:color="auto"/>
              <w:left w:val="single" w:sz="4" w:space="0" w:color="auto"/>
              <w:right w:val="single" w:sz="4" w:space="0" w:color="auto"/>
            </w:tcBorders>
            <w:shd w:val="clear" w:color="auto" w:fill="FFFFFF"/>
          </w:tcPr>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Fax:</w:t>
            </w:r>
          </w:p>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PalatinoLinotype"/>
                <w:rFonts w:ascii="Times New Roman" w:hAnsi="Times New Roman"/>
                <w:sz w:val="20"/>
                <w:szCs w:val="20"/>
              </w:rPr>
              <w:t>0032023749188</w:t>
            </w:r>
          </w:p>
        </w:tc>
      </w:tr>
      <w:tr w:rsidR="00E35999" w:rsidRPr="00B33791" w:rsidTr="0064167E">
        <w:trPr>
          <w:cantSplit/>
        </w:trPr>
        <w:tc>
          <w:tcPr>
            <w:tcW w:w="9093" w:type="dxa"/>
            <w:gridSpan w:val="9"/>
            <w:tcBorders>
              <w:top w:val="single" w:sz="4" w:space="0" w:color="auto"/>
              <w:left w:val="single" w:sz="4" w:space="0" w:color="auto"/>
              <w:right w:val="single" w:sz="4" w:space="0" w:color="auto"/>
            </w:tcBorders>
            <w:shd w:val="clear" w:color="auto" w:fill="FFFFFF"/>
          </w:tcPr>
          <w:p w:rsidR="00195282" w:rsidRPr="00B33791" w:rsidRDefault="0012558E" w:rsidP="00195282">
            <w:pPr>
              <w:pStyle w:val="Bodytext20"/>
              <w:spacing w:line="240" w:lineRule="auto"/>
              <w:jc w:val="left"/>
              <w:rPr>
                <w:rStyle w:val="Bodytext2Georgia0"/>
                <w:rFonts w:ascii="Times New Roman" w:hAnsi="Times New Roman" w:cs="Times New Roman"/>
                <w:sz w:val="20"/>
                <w:szCs w:val="20"/>
              </w:rPr>
            </w:pPr>
            <w:r w:rsidRPr="00B33791">
              <w:rPr>
                <w:rStyle w:val="Bodytext2Georgia0"/>
                <w:rFonts w:ascii="Times New Roman" w:hAnsi="Times New Roman"/>
                <w:sz w:val="20"/>
                <w:szCs w:val="20"/>
              </w:rPr>
              <w:t>Adresse(s) internet</w:t>
            </w:r>
          </w:p>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Adresse principale (URL):</w:t>
            </w:r>
          </w:p>
          <w:p w:rsidR="00195282" w:rsidRPr="00B33791" w:rsidRDefault="008B2A88" w:rsidP="00195282">
            <w:pPr>
              <w:pStyle w:val="Bodytext20"/>
              <w:spacing w:line="240" w:lineRule="auto"/>
              <w:jc w:val="left"/>
              <w:rPr>
                <w:rStyle w:val="Bodytext2Georgia2"/>
                <w:rFonts w:ascii="Times New Roman" w:hAnsi="Times New Roman" w:cs="Times New Roman"/>
                <w:spacing w:val="0"/>
                <w:sz w:val="20"/>
                <w:szCs w:val="20"/>
              </w:rPr>
            </w:pPr>
            <w:hyperlink r:id="rId12" w:history="1">
              <w:r w:rsidR="0012558E" w:rsidRPr="00B33791">
                <w:rPr>
                  <w:rStyle w:val="Hyperlink"/>
                  <w:rFonts w:ascii="Times New Roman" w:hAnsi="Times New Roman"/>
                  <w:sz w:val="20"/>
                  <w:szCs w:val="20"/>
                </w:rPr>
                <w:t>http://www.mfa.bg/embassies/belgiumpp</w:t>
              </w:r>
            </w:hyperlink>
          </w:p>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Adresse du profil d’acheteur (URL):</w:t>
            </w:r>
          </w:p>
          <w:p w:rsidR="00E35999" w:rsidRPr="00B33791" w:rsidRDefault="008B2A88" w:rsidP="00195282">
            <w:pPr>
              <w:pStyle w:val="Bodytext20"/>
              <w:spacing w:line="240" w:lineRule="auto"/>
              <w:jc w:val="left"/>
              <w:rPr>
                <w:rFonts w:ascii="Times New Roman" w:hAnsi="Times New Roman" w:cs="Times New Roman"/>
                <w:sz w:val="20"/>
                <w:szCs w:val="20"/>
              </w:rPr>
            </w:pPr>
            <w:hyperlink r:id="rId13" w:history="1">
              <w:r w:rsidR="0012558E" w:rsidRPr="00B33791">
                <w:rPr>
                  <w:rStyle w:val="Hyperlink"/>
                  <w:rFonts w:ascii="Times New Roman" w:hAnsi="Times New Roman"/>
                  <w:sz w:val="20"/>
                  <w:szCs w:val="20"/>
                </w:rPr>
                <w:t>http://www.mfa.bg/embassies/belgiumpp/bg/3641/index.html</w:t>
              </w:r>
            </w:hyperlink>
          </w:p>
        </w:tc>
      </w:tr>
      <w:tr w:rsidR="00E35999" w:rsidRPr="00B33791" w:rsidTr="0064167E">
        <w:trPr>
          <w:cantSplit/>
          <w:trHeight w:val="272"/>
        </w:trPr>
        <w:tc>
          <w:tcPr>
            <w:tcW w:w="5122" w:type="dxa"/>
            <w:gridSpan w:val="3"/>
            <w:vMerge w:val="restart"/>
            <w:tcBorders>
              <w:top w:val="single" w:sz="4" w:space="0" w:color="auto"/>
              <w:left w:val="single" w:sz="4" w:space="0" w:color="auto"/>
            </w:tcBorders>
            <w:shd w:val="clear" w:color="auto" w:fill="FFFFFF"/>
            <w:vAlign w:val="bottom"/>
          </w:tcPr>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
                <w:rFonts w:ascii="Times New Roman" w:hAnsi="Times New Roman"/>
                <w:sz w:val="20"/>
                <w:szCs w:val="20"/>
              </w:rPr>
              <w:t>I.2) Type de l'entité adjudicatrice</w:t>
            </w:r>
          </w:p>
          <w:p w:rsidR="00195282" w:rsidRPr="00B33791" w:rsidRDefault="0012558E" w:rsidP="00195282">
            <w:pPr>
              <w:pStyle w:val="Bodytext20"/>
              <w:spacing w:line="240" w:lineRule="auto"/>
              <w:jc w:val="left"/>
              <w:rPr>
                <w:rStyle w:val="Bodytext2Georgia0"/>
                <w:rFonts w:ascii="Times New Roman" w:hAnsi="Times New Roman" w:cs="Times New Roman"/>
                <w:sz w:val="20"/>
                <w:szCs w:val="20"/>
              </w:rPr>
            </w:pPr>
            <w:r w:rsidRPr="00B33791">
              <w:rPr>
                <w:rStyle w:val="Bodytext2Georgia0"/>
                <w:rFonts w:ascii="Times New Roman" w:hAnsi="Times New Roman"/>
                <w:sz w:val="20"/>
                <w:szCs w:val="20"/>
              </w:rPr>
              <w:t>(à remplir par l'entité adjudicatrice publique)</w:t>
            </w:r>
          </w:p>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Fonts w:ascii="Wingdings" w:hAnsi="Wingdings"/>
                <w:sz w:val="18"/>
                <w:szCs w:val="20"/>
              </w:rPr>
              <w:t></w:t>
            </w:r>
            <w:r w:rsidRPr="00B33791">
              <w:rPr>
                <w:rStyle w:val="Bodytext2Georgia0"/>
                <w:rFonts w:ascii="Times New Roman" w:hAnsi="Times New Roman"/>
                <w:sz w:val="20"/>
                <w:szCs w:val="20"/>
              </w:rPr>
              <w:t>Ministère ou une autre autorité nationale ou publique, y compris leurs subdivisions régionales ou locales</w:t>
            </w:r>
          </w:p>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 Agence/office national(e)</w:t>
            </w:r>
          </w:p>
          <w:p w:rsidR="00195282" w:rsidRPr="00B33791" w:rsidRDefault="0012558E" w:rsidP="00195282">
            <w:pPr>
              <w:pStyle w:val="Bodytext20"/>
              <w:spacing w:line="240" w:lineRule="auto"/>
              <w:jc w:val="left"/>
              <w:rPr>
                <w:rStyle w:val="Bodytext2Georgia0"/>
                <w:rFonts w:ascii="Times New Roman" w:hAnsi="Times New Roman" w:cs="Times New Roman"/>
                <w:sz w:val="20"/>
                <w:szCs w:val="20"/>
              </w:rPr>
            </w:pPr>
            <w:r w:rsidRPr="00B33791">
              <w:rPr>
                <w:rStyle w:val="Bodytext2Georgia0"/>
                <w:rFonts w:ascii="Times New Roman" w:hAnsi="Times New Roman"/>
                <w:sz w:val="20"/>
                <w:szCs w:val="20"/>
              </w:rPr>
              <w:t>□ Autorité régionale ou locale</w:t>
            </w:r>
          </w:p>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 Agence/office régional(e) ou local(e)</w:t>
            </w:r>
          </w:p>
        </w:tc>
        <w:tc>
          <w:tcPr>
            <w:tcW w:w="3971" w:type="dxa"/>
            <w:gridSpan w:val="6"/>
            <w:vMerge w:val="restart"/>
            <w:tcBorders>
              <w:top w:val="single" w:sz="4" w:space="0" w:color="auto"/>
              <w:right w:val="single" w:sz="4" w:space="0" w:color="auto"/>
            </w:tcBorders>
            <w:shd w:val="clear" w:color="auto" w:fill="FFFFFF"/>
            <w:vAlign w:val="bottom"/>
          </w:tcPr>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 Organisme de droit public</w:t>
            </w:r>
          </w:p>
          <w:p w:rsidR="00195282" w:rsidRPr="00B33791" w:rsidRDefault="0012558E" w:rsidP="00195282">
            <w:pPr>
              <w:pStyle w:val="Bodytext20"/>
              <w:spacing w:line="240" w:lineRule="auto"/>
              <w:jc w:val="left"/>
              <w:rPr>
                <w:rStyle w:val="Bodytext2Georgia0"/>
                <w:rFonts w:ascii="Times New Roman" w:hAnsi="Times New Roman" w:cs="Times New Roman"/>
                <w:sz w:val="20"/>
                <w:szCs w:val="20"/>
              </w:rPr>
            </w:pPr>
            <w:r w:rsidRPr="00B33791">
              <w:rPr>
                <w:rStyle w:val="Bodytext2Georgia0"/>
                <w:rFonts w:ascii="Times New Roman" w:hAnsi="Times New Roman"/>
                <w:sz w:val="20"/>
                <w:szCs w:val="20"/>
              </w:rPr>
              <w:t xml:space="preserve">□ Institution/agence européenne ou organisation internationale </w:t>
            </w:r>
          </w:p>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 Autre:</w:t>
            </w:r>
          </w:p>
        </w:tc>
      </w:tr>
      <w:tr w:rsidR="00E35999" w:rsidRPr="00B33791" w:rsidTr="0064167E">
        <w:trPr>
          <w:cantSplit/>
          <w:trHeight w:val="230"/>
        </w:trPr>
        <w:tc>
          <w:tcPr>
            <w:tcW w:w="5122" w:type="dxa"/>
            <w:gridSpan w:val="3"/>
            <w:vMerge/>
            <w:tcBorders>
              <w:left w:val="single" w:sz="4" w:space="0" w:color="auto"/>
            </w:tcBorders>
            <w:shd w:val="clear" w:color="auto" w:fill="FFFFFF"/>
            <w:vAlign w:val="bottom"/>
          </w:tcPr>
          <w:p w:rsidR="00E35999" w:rsidRPr="00B33791" w:rsidRDefault="00E35999" w:rsidP="00195282">
            <w:pPr>
              <w:rPr>
                <w:rFonts w:ascii="Times New Roman" w:hAnsi="Times New Roman" w:cs="Times New Roman"/>
                <w:sz w:val="20"/>
                <w:szCs w:val="20"/>
              </w:rPr>
            </w:pPr>
          </w:p>
        </w:tc>
        <w:tc>
          <w:tcPr>
            <w:tcW w:w="3971" w:type="dxa"/>
            <w:gridSpan w:val="6"/>
            <w:vMerge/>
            <w:tcBorders>
              <w:right w:val="single" w:sz="4" w:space="0" w:color="auto"/>
            </w:tcBorders>
            <w:shd w:val="clear" w:color="auto" w:fill="FFFFFF"/>
            <w:vAlign w:val="bottom"/>
          </w:tcPr>
          <w:p w:rsidR="00E35999" w:rsidRPr="00B33791" w:rsidRDefault="00E35999" w:rsidP="00195282">
            <w:pPr>
              <w:rPr>
                <w:rFonts w:ascii="Times New Roman" w:hAnsi="Times New Roman" w:cs="Times New Roman"/>
                <w:sz w:val="20"/>
                <w:szCs w:val="20"/>
              </w:rPr>
            </w:pPr>
          </w:p>
        </w:tc>
      </w:tr>
      <w:tr w:rsidR="00E35999" w:rsidRPr="00B33791" w:rsidTr="00373AD9">
        <w:trPr>
          <w:cantSplit/>
        </w:trPr>
        <w:tc>
          <w:tcPr>
            <w:tcW w:w="5122" w:type="dxa"/>
            <w:gridSpan w:val="3"/>
            <w:tcBorders>
              <w:top w:val="single" w:sz="4" w:space="0" w:color="auto"/>
              <w:left w:val="single" w:sz="4" w:space="0" w:color="auto"/>
              <w:bottom w:val="single" w:sz="4" w:space="0" w:color="auto"/>
            </w:tcBorders>
            <w:shd w:val="clear" w:color="auto" w:fill="FFFFFF"/>
            <w:vAlign w:val="bottom"/>
          </w:tcPr>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
                <w:rFonts w:ascii="Times New Roman" w:hAnsi="Times New Roman"/>
                <w:sz w:val="20"/>
                <w:szCs w:val="20"/>
              </w:rPr>
              <w:t>I.3) Activité principale</w:t>
            </w:r>
          </w:p>
          <w:p w:rsidR="00195282" w:rsidRPr="00B33791" w:rsidRDefault="0012558E" w:rsidP="00195282">
            <w:pPr>
              <w:pStyle w:val="Bodytext20"/>
              <w:spacing w:line="240" w:lineRule="auto"/>
              <w:jc w:val="left"/>
              <w:rPr>
                <w:rStyle w:val="Bodytext2Georgia0"/>
                <w:rFonts w:ascii="Times New Roman" w:hAnsi="Times New Roman" w:cs="Times New Roman"/>
                <w:sz w:val="20"/>
                <w:szCs w:val="20"/>
              </w:rPr>
            </w:pPr>
            <w:r w:rsidRPr="00B33791">
              <w:rPr>
                <w:rStyle w:val="Bodytext2Georgia0"/>
                <w:rFonts w:ascii="Times New Roman" w:hAnsi="Times New Roman"/>
                <w:sz w:val="20"/>
                <w:szCs w:val="20"/>
              </w:rPr>
              <w:t xml:space="preserve">(à remplir par l'entité adjudicatrice publique) </w:t>
            </w:r>
          </w:p>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 Services des administrations publiques</w:t>
            </w:r>
          </w:p>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 Défense</w:t>
            </w:r>
          </w:p>
          <w:p w:rsidR="00E35999" w:rsidRPr="00B33791" w:rsidRDefault="0012558E" w:rsidP="00195282">
            <w:pPr>
              <w:pStyle w:val="Bodytext20"/>
              <w:spacing w:line="240" w:lineRule="auto"/>
              <w:jc w:val="left"/>
              <w:rPr>
                <w:rStyle w:val="Bodytext2Georgia0"/>
                <w:rFonts w:ascii="Times New Roman" w:hAnsi="Times New Roman"/>
                <w:sz w:val="20"/>
                <w:szCs w:val="20"/>
              </w:rPr>
            </w:pPr>
            <w:r w:rsidRPr="00B33791">
              <w:rPr>
                <w:rStyle w:val="Bodytext2Georgia0"/>
                <w:rFonts w:ascii="Times New Roman" w:hAnsi="Times New Roman"/>
                <w:sz w:val="20"/>
                <w:szCs w:val="20"/>
              </w:rPr>
              <w:t>□ Ordre et sécurité publics</w:t>
            </w:r>
          </w:p>
          <w:p w:rsidR="00C01A34" w:rsidRPr="00B33791" w:rsidRDefault="00C01A34" w:rsidP="00195282">
            <w:pPr>
              <w:pStyle w:val="Bodytext20"/>
              <w:spacing w:line="240" w:lineRule="auto"/>
              <w:jc w:val="left"/>
              <w:rPr>
                <w:rFonts w:ascii="Times New Roman" w:hAnsi="Times New Roman" w:cs="Times New Roman"/>
                <w:sz w:val="20"/>
                <w:szCs w:val="20"/>
              </w:rPr>
            </w:pPr>
          </w:p>
        </w:tc>
        <w:tc>
          <w:tcPr>
            <w:tcW w:w="3971" w:type="dxa"/>
            <w:gridSpan w:val="6"/>
            <w:tcBorders>
              <w:top w:val="single" w:sz="4" w:space="0" w:color="auto"/>
              <w:bottom w:val="single" w:sz="4" w:space="0" w:color="auto"/>
              <w:right w:val="single" w:sz="4" w:space="0" w:color="auto"/>
            </w:tcBorders>
            <w:shd w:val="clear" w:color="auto" w:fill="FFFFFF"/>
            <w:vAlign w:val="bottom"/>
          </w:tcPr>
          <w:p w:rsidR="00195282" w:rsidRPr="00B33791" w:rsidRDefault="0012558E" w:rsidP="00195282">
            <w:pPr>
              <w:pStyle w:val="Bodytext20"/>
              <w:spacing w:line="240" w:lineRule="auto"/>
              <w:jc w:val="left"/>
              <w:rPr>
                <w:rStyle w:val="Bodytext2Georgia0"/>
                <w:rFonts w:ascii="Times New Roman" w:hAnsi="Times New Roman" w:cs="Times New Roman"/>
                <w:sz w:val="20"/>
                <w:szCs w:val="20"/>
              </w:rPr>
            </w:pPr>
            <w:r w:rsidRPr="00B33791">
              <w:rPr>
                <w:rStyle w:val="Bodytext2Georgia0"/>
                <w:rFonts w:ascii="Times New Roman" w:hAnsi="Times New Roman"/>
                <w:sz w:val="20"/>
                <w:szCs w:val="20"/>
              </w:rPr>
              <w:t xml:space="preserve">□ Logement et équipements collectifs </w:t>
            </w:r>
          </w:p>
          <w:p w:rsidR="00195282" w:rsidRPr="00B33791" w:rsidRDefault="0012558E" w:rsidP="00195282">
            <w:pPr>
              <w:pStyle w:val="Bodytext20"/>
              <w:spacing w:line="240" w:lineRule="auto"/>
              <w:jc w:val="left"/>
              <w:rPr>
                <w:rStyle w:val="Bodytext2Georgia0"/>
                <w:rFonts w:ascii="Times New Roman" w:hAnsi="Times New Roman" w:cs="Times New Roman"/>
                <w:sz w:val="20"/>
                <w:szCs w:val="20"/>
              </w:rPr>
            </w:pPr>
            <w:r w:rsidRPr="00B33791">
              <w:rPr>
                <w:rStyle w:val="Bodytext2Georgia0"/>
                <w:rFonts w:ascii="Times New Roman" w:hAnsi="Times New Roman"/>
                <w:sz w:val="20"/>
                <w:szCs w:val="20"/>
              </w:rPr>
              <w:t xml:space="preserve">□Protection sociale </w:t>
            </w:r>
          </w:p>
          <w:p w:rsidR="00E35999" w:rsidRPr="00B33791" w:rsidRDefault="0012558E" w:rsidP="00195282">
            <w:pPr>
              <w:pStyle w:val="Bodytext20"/>
              <w:spacing w:line="240" w:lineRule="auto"/>
              <w:jc w:val="left"/>
              <w:rPr>
                <w:rStyle w:val="Bodytext2Georgia0"/>
                <w:rFonts w:ascii="Times New Roman" w:hAnsi="Times New Roman"/>
                <w:sz w:val="20"/>
                <w:szCs w:val="20"/>
              </w:rPr>
            </w:pPr>
            <w:r w:rsidRPr="00B33791">
              <w:rPr>
                <w:rStyle w:val="Bodytext2Georgia0"/>
                <w:rFonts w:ascii="Times New Roman" w:hAnsi="Times New Roman"/>
                <w:sz w:val="20"/>
                <w:szCs w:val="20"/>
              </w:rPr>
              <w:t>□ Loisirs, culture et religion</w:t>
            </w:r>
          </w:p>
          <w:p w:rsidR="00C01A34" w:rsidRPr="00B33791" w:rsidRDefault="00C01A34" w:rsidP="00195282">
            <w:pPr>
              <w:pStyle w:val="Bodytext20"/>
              <w:spacing w:line="240" w:lineRule="auto"/>
              <w:jc w:val="left"/>
              <w:rPr>
                <w:rFonts w:ascii="Times New Roman" w:hAnsi="Times New Roman" w:cs="Times New Roman"/>
                <w:sz w:val="20"/>
                <w:szCs w:val="20"/>
              </w:rPr>
            </w:pPr>
          </w:p>
        </w:tc>
      </w:tr>
      <w:tr w:rsidR="00C01A34" w:rsidRPr="00B33791" w:rsidTr="00373AD9">
        <w:trPr>
          <w:cantSplit/>
        </w:trPr>
        <w:tc>
          <w:tcPr>
            <w:tcW w:w="4546" w:type="dxa"/>
            <w:tcBorders>
              <w:top w:val="single" w:sz="4" w:space="0" w:color="auto"/>
              <w:left w:val="single" w:sz="4" w:space="0" w:color="auto"/>
              <w:bottom w:val="single" w:sz="4" w:space="0" w:color="auto"/>
              <w:right w:val="single" w:sz="4" w:space="0" w:color="auto"/>
            </w:tcBorders>
            <w:shd w:val="clear" w:color="auto" w:fill="FFFFFF"/>
          </w:tcPr>
          <w:p w:rsidR="00C01A34" w:rsidRPr="00B33791" w:rsidRDefault="0012558E" w:rsidP="00195282">
            <w:pPr>
              <w:pStyle w:val="Bodytext20"/>
              <w:spacing w:line="240" w:lineRule="auto"/>
              <w:jc w:val="left"/>
              <w:rPr>
                <w:rStyle w:val="Bodytext2Georgia0"/>
                <w:rFonts w:ascii="Times New Roman" w:hAnsi="Times New Roman" w:cs="Times New Roman"/>
                <w:sz w:val="20"/>
                <w:szCs w:val="20"/>
              </w:rPr>
            </w:pPr>
            <w:r w:rsidRPr="00B33791">
              <w:rPr>
                <w:rStyle w:val="Bodytext2Georgia0"/>
                <w:rFonts w:ascii="Times New Roman" w:hAnsi="Times New Roman"/>
                <w:sz w:val="20"/>
                <w:szCs w:val="20"/>
              </w:rPr>
              <w:t>□ Environnement</w:t>
            </w:r>
          </w:p>
          <w:p w:rsidR="00C01A34" w:rsidRPr="00B33791" w:rsidRDefault="0012558E" w:rsidP="00C01A34">
            <w:pPr>
              <w:pStyle w:val="Bodytext20"/>
              <w:spacing w:line="240" w:lineRule="auto"/>
              <w:jc w:val="left"/>
              <w:rPr>
                <w:rStyle w:val="Bodytext2Georgia0"/>
                <w:rFonts w:ascii="Times New Roman" w:hAnsi="Times New Roman"/>
                <w:sz w:val="20"/>
                <w:szCs w:val="20"/>
              </w:rPr>
            </w:pPr>
            <w:r w:rsidRPr="00B33791">
              <w:rPr>
                <w:rStyle w:val="Bodytext2Georgia0"/>
                <w:rFonts w:ascii="Times New Roman" w:hAnsi="Times New Roman"/>
                <w:sz w:val="20"/>
                <w:szCs w:val="20"/>
              </w:rPr>
              <w:t>□ Affaires économiques et financières</w:t>
            </w:r>
          </w:p>
          <w:p w:rsidR="00C01A34" w:rsidRPr="00B33791" w:rsidRDefault="0012558E" w:rsidP="00C01A34">
            <w:pPr>
              <w:pStyle w:val="Bodytext20"/>
              <w:spacing w:line="240" w:lineRule="auto"/>
              <w:jc w:val="left"/>
              <w:rPr>
                <w:rStyle w:val="Bodytext2Georgia0"/>
                <w:rFonts w:ascii="Times New Roman" w:hAnsi="Times New Roman" w:cs="Times New Roman"/>
                <w:sz w:val="20"/>
                <w:szCs w:val="20"/>
              </w:rPr>
            </w:pPr>
            <w:r w:rsidRPr="00B33791">
              <w:rPr>
                <w:rStyle w:val="Bodytext2Georgia0"/>
                <w:rFonts w:ascii="Times New Roman" w:hAnsi="Times New Roman"/>
                <w:sz w:val="20"/>
                <w:szCs w:val="20"/>
              </w:rPr>
              <w:t>□ Santé</w:t>
            </w:r>
          </w:p>
        </w:tc>
        <w:tc>
          <w:tcPr>
            <w:tcW w:w="4547" w:type="dxa"/>
            <w:gridSpan w:val="8"/>
            <w:tcBorders>
              <w:top w:val="single" w:sz="4" w:space="0" w:color="auto"/>
              <w:left w:val="single" w:sz="4" w:space="0" w:color="auto"/>
              <w:bottom w:val="single" w:sz="4" w:space="0" w:color="auto"/>
              <w:right w:val="single" w:sz="4" w:space="0" w:color="auto"/>
            </w:tcBorders>
            <w:shd w:val="clear" w:color="auto" w:fill="FFFFFF"/>
          </w:tcPr>
          <w:p w:rsidR="00C01A34" w:rsidRPr="00B33791" w:rsidRDefault="0012558E" w:rsidP="00C01A34">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 Éducation</w:t>
            </w:r>
          </w:p>
          <w:p w:rsidR="00C01A34" w:rsidRPr="00B33791" w:rsidRDefault="0012558E" w:rsidP="00195282">
            <w:pPr>
              <w:pStyle w:val="Bodytext20"/>
              <w:spacing w:line="240" w:lineRule="auto"/>
              <w:jc w:val="left"/>
              <w:rPr>
                <w:rStyle w:val="Bodytext2Georgia0"/>
                <w:rFonts w:ascii="Times New Roman" w:hAnsi="Times New Roman" w:cs="Times New Roman"/>
                <w:sz w:val="20"/>
                <w:szCs w:val="20"/>
              </w:rPr>
            </w:pPr>
            <w:r w:rsidRPr="00B33791">
              <w:rPr>
                <w:rFonts w:ascii="Wingdings" w:hAnsi="Wingdings"/>
                <w:sz w:val="18"/>
                <w:szCs w:val="20"/>
              </w:rPr>
              <w:t></w:t>
            </w:r>
            <w:r w:rsidRPr="00B33791">
              <w:rPr>
                <w:rStyle w:val="Bodytext2Georgia0"/>
                <w:rFonts w:ascii="Times New Roman" w:hAnsi="Times New Roman"/>
                <w:sz w:val="20"/>
                <w:szCs w:val="20"/>
              </w:rPr>
              <w:t xml:space="preserve"> Autre activité: Politique étrangère</w:t>
            </w:r>
          </w:p>
          <w:p w:rsidR="00C01A34" w:rsidRPr="00B33791" w:rsidRDefault="00C01A34" w:rsidP="00195282">
            <w:pPr>
              <w:pStyle w:val="Bodytext20"/>
              <w:spacing w:line="240" w:lineRule="auto"/>
              <w:jc w:val="left"/>
              <w:rPr>
                <w:rFonts w:ascii="Times New Roman" w:hAnsi="Times New Roman" w:cs="Times New Roman"/>
                <w:sz w:val="20"/>
                <w:szCs w:val="20"/>
              </w:rPr>
            </w:pPr>
          </w:p>
        </w:tc>
      </w:tr>
      <w:tr w:rsidR="00C01A34" w:rsidRPr="00B33791" w:rsidTr="008A206B">
        <w:trPr>
          <w:cantSplit/>
        </w:trPr>
        <w:tc>
          <w:tcPr>
            <w:tcW w:w="4546" w:type="dxa"/>
            <w:tcBorders>
              <w:top w:val="single" w:sz="4" w:space="0" w:color="auto"/>
              <w:left w:val="single" w:sz="4" w:space="0" w:color="auto"/>
              <w:bottom w:val="single" w:sz="4" w:space="0" w:color="auto"/>
              <w:right w:val="single" w:sz="4" w:space="0" w:color="auto"/>
            </w:tcBorders>
            <w:shd w:val="clear" w:color="auto" w:fill="FFFFFF"/>
            <w:vAlign w:val="bottom"/>
          </w:tcPr>
          <w:p w:rsidR="00C01A34" w:rsidRPr="00B33791" w:rsidRDefault="00C01A34" w:rsidP="00195282">
            <w:pPr>
              <w:pStyle w:val="Bodytext20"/>
              <w:spacing w:line="240" w:lineRule="auto"/>
              <w:jc w:val="left"/>
              <w:rPr>
                <w:rFonts w:ascii="Times New Roman" w:hAnsi="Times New Roman" w:cs="Times New Roman"/>
                <w:sz w:val="20"/>
                <w:szCs w:val="20"/>
              </w:rPr>
            </w:pPr>
            <w:r w:rsidRPr="00B33791">
              <w:rPr>
                <w:rStyle w:val="Bodytext2Georgia"/>
                <w:rFonts w:ascii="Times New Roman" w:hAnsi="Times New Roman"/>
                <w:sz w:val="20"/>
                <w:szCs w:val="20"/>
              </w:rPr>
              <w:lastRenderedPageBreak/>
              <w:t>I.4) Activité principale</w:t>
            </w:r>
          </w:p>
          <w:p w:rsidR="00C01A34"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(À remplir par l'entité adjudicatrice sectorielle)</w:t>
            </w:r>
          </w:p>
          <w:p w:rsidR="00C01A34" w:rsidRPr="00B33791" w:rsidRDefault="0012558E" w:rsidP="00195282">
            <w:pPr>
              <w:pStyle w:val="Bodytext20"/>
              <w:spacing w:line="240" w:lineRule="auto"/>
              <w:jc w:val="left"/>
              <w:rPr>
                <w:rStyle w:val="Bodytext2Georgia0"/>
                <w:rFonts w:ascii="Times New Roman" w:hAnsi="Times New Roman"/>
                <w:sz w:val="20"/>
                <w:szCs w:val="20"/>
              </w:rPr>
            </w:pPr>
            <w:r w:rsidRPr="00B33791">
              <w:rPr>
                <w:rStyle w:val="Bodytext2Georgia0"/>
                <w:rFonts w:ascii="Times New Roman" w:hAnsi="Times New Roman"/>
                <w:sz w:val="20"/>
                <w:szCs w:val="20"/>
              </w:rPr>
              <w:t>□ Gaz et énergie de chauffage</w:t>
            </w:r>
          </w:p>
          <w:p w:rsidR="00C01A34" w:rsidRPr="00B33791" w:rsidRDefault="0012558E" w:rsidP="00195282">
            <w:pPr>
              <w:pStyle w:val="Bodytext20"/>
              <w:spacing w:line="240" w:lineRule="auto"/>
              <w:jc w:val="left"/>
              <w:rPr>
                <w:rStyle w:val="Bodytext2Georgia0"/>
                <w:rFonts w:ascii="Times New Roman" w:hAnsi="Times New Roman"/>
                <w:sz w:val="20"/>
                <w:szCs w:val="20"/>
              </w:rPr>
            </w:pPr>
            <w:r w:rsidRPr="00B33791">
              <w:rPr>
                <w:rStyle w:val="Bodytext2Georgia0"/>
                <w:rFonts w:ascii="Times New Roman" w:hAnsi="Times New Roman"/>
                <w:sz w:val="20"/>
                <w:szCs w:val="20"/>
              </w:rPr>
              <w:t>□ Energie électrique</w:t>
            </w:r>
          </w:p>
          <w:p w:rsidR="00C01A34" w:rsidRPr="00B33791" w:rsidRDefault="0012558E" w:rsidP="00C01A34">
            <w:pPr>
              <w:pStyle w:val="Bodytext20"/>
              <w:spacing w:line="240" w:lineRule="auto"/>
              <w:jc w:val="left"/>
              <w:rPr>
                <w:rStyle w:val="Bodytext2Georgia0"/>
                <w:rFonts w:ascii="Times New Roman" w:hAnsi="Times New Roman" w:cs="Times New Roman"/>
                <w:sz w:val="20"/>
                <w:szCs w:val="20"/>
              </w:rPr>
            </w:pPr>
            <w:r w:rsidRPr="00B33791">
              <w:rPr>
                <w:rStyle w:val="Bodytext2Georgia0"/>
                <w:rFonts w:ascii="Times New Roman" w:hAnsi="Times New Roman"/>
                <w:sz w:val="20"/>
                <w:szCs w:val="20"/>
              </w:rPr>
              <w:t>□ Alimentation en eau</w:t>
            </w:r>
          </w:p>
          <w:p w:rsidR="00C01A34" w:rsidRPr="00B33791" w:rsidRDefault="0012558E" w:rsidP="00195282">
            <w:pPr>
              <w:pStyle w:val="Bodytext20"/>
              <w:spacing w:line="240" w:lineRule="auto"/>
              <w:jc w:val="left"/>
              <w:rPr>
                <w:rStyle w:val="Bodytext2Georgia0"/>
                <w:rFonts w:ascii="Times New Roman" w:hAnsi="Times New Roman" w:cs="Times New Roman"/>
                <w:sz w:val="20"/>
                <w:szCs w:val="20"/>
              </w:rPr>
            </w:pPr>
            <w:r w:rsidRPr="00B33791">
              <w:rPr>
                <w:rStyle w:val="Bodytext2Georgia0"/>
                <w:rFonts w:ascii="Times New Roman" w:hAnsi="Times New Roman"/>
                <w:sz w:val="20"/>
                <w:szCs w:val="20"/>
              </w:rPr>
              <w:t>□ Services de transport</w:t>
            </w:r>
          </w:p>
        </w:tc>
        <w:tc>
          <w:tcPr>
            <w:tcW w:w="4547" w:type="dxa"/>
            <w:gridSpan w:val="8"/>
            <w:tcBorders>
              <w:top w:val="single" w:sz="4" w:space="0" w:color="auto"/>
              <w:left w:val="single" w:sz="4" w:space="0" w:color="auto"/>
              <w:bottom w:val="single" w:sz="4" w:space="0" w:color="auto"/>
              <w:right w:val="single" w:sz="4" w:space="0" w:color="auto"/>
            </w:tcBorders>
            <w:shd w:val="clear" w:color="auto" w:fill="FFFFFF"/>
            <w:vAlign w:val="bottom"/>
          </w:tcPr>
          <w:p w:rsidR="00C01A34" w:rsidRPr="00B33791" w:rsidRDefault="0012558E" w:rsidP="00C01A34">
            <w:pPr>
              <w:pStyle w:val="Bodytext20"/>
              <w:spacing w:line="240" w:lineRule="auto"/>
              <w:jc w:val="left"/>
              <w:rPr>
                <w:rStyle w:val="Bodytext2Georgia0"/>
                <w:rFonts w:ascii="Times New Roman" w:hAnsi="Times New Roman" w:cs="Times New Roman"/>
                <w:sz w:val="20"/>
                <w:szCs w:val="20"/>
              </w:rPr>
            </w:pPr>
            <w:r w:rsidRPr="00B33791">
              <w:rPr>
                <w:rStyle w:val="Bodytext2Georgia0"/>
                <w:rFonts w:ascii="Times New Roman" w:hAnsi="Times New Roman"/>
                <w:sz w:val="20"/>
                <w:szCs w:val="20"/>
              </w:rPr>
              <w:t>□ Services postaux</w:t>
            </w:r>
          </w:p>
          <w:p w:rsidR="00C01A34" w:rsidRPr="00B33791" w:rsidRDefault="0012558E" w:rsidP="00195282">
            <w:pPr>
              <w:pStyle w:val="Bodytext20"/>
              <w:spacing w:line="240" w:lineRule="auto"/>
              <w:jc w:val="left"/>
              <w:rPr>
                <w:rStyle w:val="Bodytext2Georgia0"/>
                <w:rFonts w:ascii="Times New Roman" w:hAnsi="Times New Roman" w:cs="Times New Roman"/>
                <w:sz w:val="20"/>
                <w:szCs w:val="20"/>
              </w:rPr>
            </w:pPr>
            <w:r w:rsidRPr="00B33791">
              <w:rPr>
                <w:rStyle w:val="Bodytext2Georgia0"/>
                <w:rFonts w:ascii="Times New Roman" w:hAnsi="Times New Roman"/>
                <w:sz w:val="20"/>
                <w:szCs w:val="20"/>
              </w:rPr>
              <w:t>□ Exploitation d’une région géographique</w:t>
            </w:r>
          </w:p>
          <w:p w:rsidR="00C01A34"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 Autre activité:</w:t>
            </w:r>
          </w:p>
          <w:p w:rsidR="00C01A34" w:rsidRPr="00B33791" w:rsidRDefault="00C01A34" w:rsidP="00195282">
            <w:pPr>
              <w:pStyle w:val="Bodytext20"/>
              <w:spacing w:line="240" w:lineRule="auto"/>
              <w:jc w:val="left"/>
              <w:rPr>
                <w:rFonts w:ascii="Times New Roman" w:hAnsi="Times New Roman" w:cs="Times New Roman"/>
                <w:sz w:val="20"/>
                <w:szCs w:val="20"/>
              </w:rPr>
            </w:pPr>
          </w:p>
        </w:tc>
      </w:tr>
      <w:tr w:rsidR="00E35999" w:rsidRPr="00B33791" w:rsidTr="0064167E">
        <w:trPr>
          <w:cantSplit/>
        </w:trPr>
        <w:tc>
          <w:tcPr>
            <w:tcW w:w="9093" w:type="dxa"/>
            <w:gridSpan w:val="9"/>
            <w:tcBorders>
              <w:top w:val="single" w:sz="4" w:space="0" w:color="auto"/>
              <w:bottom w:val="single" w:sz="4" w:space="0" w:color="auto"/>
            </w:tcBorders>
            <w:shd w:val="clear" w:color="auto" w:fill="FFFFFF"/>
            <w:vAlign w:val="bottom"/>
          </w:tcPr>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1"/>
                <w:rFonts w:ascii="Times New Roman" w:hAnsi="Times New Roman"/>
                <w:sz w:val="20"/>
                <w:szCs w:val="20"/>
              </w:rPr>
              <w:t>SECTION II: OUVERTURE</w:t>
            </w:r>
          </w:p>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Fonts w:ascii="Wingdings" w:hAnsi="Wingdings"/>
                <w:sz w:val="18"/>
                <w:szCs w:val="20"/>
              </w:rPr>
              <w:t></w:t>
            </w:r>
            <w:r w:rsidRPr="00B33791">
              <w:rPr>
                <w:rStyle w:val="Bodytext2Georgia0"/>
                <w:rFonts w:ascii="Times New Roman" w:hAnsi="Times New Roman"/>
                <w:sz w:val="20"/>
                <w:szCs w:val="20"/>
              </w:rPr>
              <w:t xml:space="preserve"> J’ouvre une procédure</w:t>
            </w:r>
          </w:p>
          <w:p w:rsidR="00195282" w:rsidRPr="00B33791" w:rsidRDefault="0012558E" w:rsidP="00195282">
            <w:pPr>
              <w:pStyle w:val="Bodytext20"/>
              <w:spacing w:line="240" w:lineRule="auto"/>
              <w:jc w:val="left"/>
              <w:rPr>
                <w:rStyle w:val="Bodytext2Georgia0"/>
                <w:rFonts w:ascii="Times New Roman" w:hAnsi="Times New Roman" w:cs="Times New Roman"/>
                <w:sz w:val="20"/>
                <w:szCs w:val="20"/>
              </w:rPr>
            </w:pPr>
            <w:r w:rsidRPr="00B33791">
              <w:rPr>
                <w:rFonts w:ascii="Wingdings" w:hAnsi="Wingdings"/>
                <w:sz w:val="18"/>
                <w:szCs w:val="20"/>
              </w:rPr>
              <w:t></w:t>
            </w:r>
            <w:r w:rsidRPr="00B33791">
              <w:rPr>
                <w:rStyle w:val="Bodytext2Georgia0"/>
                <w:rFonts w:ascii="Times New Roman" w:hAnsi="Times New Roman"/>
                <w:sz w:val="20"/>
                <w:szCs w:val="20"/>
              </w:rPr>
              <w:t xml:space="preserve"> d’attribution de marché public </w:t>
            </w:r>
          </w:p>
          <w:p w:rsidR="00195282" w:rsidRPr="00B33791" w:rsidRDefault="0012558E" w:rsidP="00195282">
            <w:pPr>
              <w:pStyle w:val="Bodytext20"/>
              <w:spacing w:line="240" w:lineRule="auto"/>
              <w:jc w:val="left"/>
              <w:rPr>
                <w:rStyle w:val="Bodytext2Georgia0"/>
                <w:rFonts w:ascii="Times New Roman" w:hAnsi="Times New Roman" w:cs="Times New Roman"/>
                <w:sz w:val="20"/>
                <w:szCs w:val="20"/>
              </w:rPr>
            </w:pPr>
            <w:r w:rsidRPr="00B33791">
              <w:rPr>
                <w:rStyle w:val="Bodytext2Georgia0"/>
                <w:rFonts w:ascii="Times New Roman" w:hAnsi="Times New Roman"/>
                <w:sz w:val="20"/>
                <w:szCs w:val="20"/>
              </w:rPr>
              <w:t xml:space="preserve">□ de conclusion d’accord-cadre </w:t>
            </w:r>
          </w:p>
          <w:p w:rsidR="00195282" w:rsidRPr="00B33791" w:rsidRDefault="0012558E" w:rsidP="00195282">
            <w:pPr>
              <w:pStyle w:val="Bodytext20"/>
              <w:spacing w:line="240" w:lineRule="auto"/>
              <w:jc w:val="left"/>
              <w:rPr>
                <w:rStyle w:val="Bodytext2Georgia0"/>
                <w:rFonts w:ascii="Times New Roman" w:hAnsi="Times New Roman" w:cs="Times New Roman"/>
                <w:sz w:val="20"/>
                <w:szCs w:val="20"/>
              </w:rPr>
            </w:pPr>
            <w:r w:rsidRPr="00B33791">
              <w:rPr>
                <w:rStyle w:val="Bodytext2Georgia0"/>
                <w:rFonts w:ascii="Times New Roman" w:hAnsi="Times New Roman"/>
                <w:sz w:val="20"/>
                <w:szCs w:val="20"/>
              </w:rPr>
              <w:t>□ de mise en place de systèmes d’acquisition dynamiques</w:t>
            </w:r>
          </w:p>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 de concours</w:t>
            </w:r>
          </w:p>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 Je crée un système de certification</w:t>
            </w:r>
          </w:p>
          <w:p w:rsidR="00195282" w:rsidRPr="00B33791" w:rsidRDefault="0012558E" w:rsidP="00195282">
            <w:pPr>
              <w:pStyle w:val="Bodytext20"/>
              <w:spacing w:line="240" w:lineRule="auto"/>
              <w:jc w:val="left"/>
              <w:rPr>
                <w:rStyle w:val="Bodytext2Georgia0"/>
                <w:rFonts w:ascii="Times New Roman" w:hAnsi="Times New Roman" w:cs="Times New Roman"/>
                <w:sz w:val="20"/>
                <w:szCs w:val="20"/>
              </w:rPr>
            </w:pPr>
            <w:r w:rsidRPr="00B33791">
              <w:rPr>
                <w:rStyle w:val="Bodytext2Georgia0"/>
                <w:rFonts w:ascii="Times New Roman" w:hAnsi="Times New Roman"/>
                <w:sz w:val="20"/>
                <w:szCs w:val="20"/>
              </w:rPr>
              <w:t xml:space="preserve">Le marché est dans le domaine de la défense et de la sécurité </w:t>
            </w:r>
          </w:p>
          <w:p w:rsidR="00195282" w:rsidRPr="00B33791" w:rsidRDefault="0012558E" w:rsidP="00195282">
            <w:pPr>
              <w:pStyle w:val="Bodytext20"/>
              <w:spacing w:line="240" w:lineRule="auto"/>
              <w:rPr>
                <w:rStyle w:val="Bodytext2BookAntiqua"/>
                <w:rFonts w:ascii="Times New Roman" w:hAnsi="Times New Roman" w:cs="Times New Roman"/>
                <w:spacing w:val="0"/>
                <w:sz w:val="20"/>
                <w:szCs w:val="20"/>
              </w:rPr>
            </w:pPr>
            <w:r w:rsidRPr="00B33791">
              <w:rPr>
                <w:rStyle w:val="Bodytext2Georgia"/>
                <w:rFonts w:ascii="Times New Roman" w:hAnsi="Times New Roman"/>
                <w:sz w:val="20"/>
                <w:szCs w:val="20"/>
              </w:rPr>
              <w:t xml:space="preserve">Oui </w:t>
            </w:r>
            <w:r w:rsidRPr="00B33791">
              <w:rPr>
                <w:rStyle w:val="Bodytext2Georgia0"/>
                <w:rFonts w:ascii="Times New Roman" w:hAnsi="Times New Roman"/>
                <w:sz w:val="20"/>
                <w:szCs w:val="20"/>
              </w:rPr>
              <w:t xml:space="preserve">□ </w:t>
            </w:r>
            <w:r w:rsidRPr="00B33791">
              <w:rPr>
                <w:rStyle w:val="Bodytext2Georgia"/>
                <w:rFonts w:ascii="Times New Roman" w:hAnsi="Times New Roman"/>
                <w:sz w:val="20"/>
                <w:szCs w:val="20"/>
              </w:rPr>
              <w:t xml:space="preserve">Non </w:t>
            </w:r>
            <w:r w:rsidRPr="00B33791">
              <w:rPr>
                <w:rFonts w:ascii="Wingdings" w:hAnsi="Wingdings"/>
                <w:sz w:val="18"/>
                <w:szCs w:val="20"/>
              </w:rPr>
              <w:t></w:t>
            </w:r>
          </w:p>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
                <w:rFonts w:ascii="Times New Roman" w:hAnsi="Times New Roman"/>
                <w:sz w:val="20"/>
                <w:szCs w:val="20"/>
              </w:rPr>
              <w:t>II.1) Type de procédure</w:t>
            </w:r>
          </w:p>
        </w:tc>
      </w:tr>
      <w:tr w:rsidR="00E35999" w:rsidRPr="00B33791" w:rsidTr="0064167E">
        <w:trPr>
          <w:cantSplit/>
        </w:trPr>
        <w:tc>
          <w:tcPr>
            <w:tcW w:w="9093" w:type="dxa"/>
            <w:gridSpan w:val="9"/>
            <w:tcBorders>
              <w:top w:val="single" w:sz="4" w:space="0" w:color="auto"/>
              <w:left w:val="single" w:sz="4" w:space="0" w:color="auto"/>
              <w:right w:val="single" w:sz="4" w:space="0" w:color="auto"/>
            </w:tcBorders>
            <w:shd w:val="clear" w:color="auto" w:fill="FFFFFF"/>
            <w:vAlign w:val="bottom"/>
          </w:tcPr>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(à remplir par l'entité adjudicatrice publique)</w:t>
            </w:r>
          </w:p>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Fonts w:ascii="Wingdings" w:hAnsi="Wingdings"/>
                <w:sz w:val="18"/>
                <w:szCs w:val="20"/>
              </w:rPr>
              <w:t></w:t>
            </w:r>
            <w:r w:rsidRPr="00B33791">
              <w:rPr>
                <w:rStyle w:val="Bodytext2Georgia0"/>
                <w:rFonts w:ascii="Times New Roman" w:hAnsi="Times New Roman"/>
                <w:sz w:val="20"/>
                <w:szCs w:val="20"/>
              </w:rPr>
              <w:t xml:space="preserve"> Procédure ouverte</w:t>
            </w:r>
          </w:p>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 Procédure restreinte</w:t>
            </w:r>
          </w:p>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 Procédure concurrentielle avec négociation</w:t>
            </w:r>
          </w:p>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 Dialogue compétitif</w:t>
            </w:r>
          </w:p>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 Partenariat d'innovation</w:t>
            </w:r>
          </w:p>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 Négociation sans avis préalable</w:t>
            </w:r>
          </w:p>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 Concours</w:t>
            </w:r>
          </w:p>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 Compétition publique</w:t>
            </w:r>
          </w:p>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 Négociation directe</w:t>
            </w:r>
          </w:p>
        </w:tc>
      </w:tr>
      <w:tr w:rsidR="00E35999" w:rsidRPr="00B33791" w:rsidTr="0064167E">
        <w:trPr>
          <w:cantSplit/>
        </w:trPr>
        <w:tc>
          <w:tcPr>
            <w:tcW w:w="9093" w:type="dxa"/>
            <w:gridSpan w:val="9"/>
            <w:tcBorders>
              <w:top w:val="single" w:sz="4" w:space="0" w:color="auto"/>
              <w:left w:val="single" w:sz="4" w:space="0" w:color="auto"/>
              <w:right w:val="single" w:sz="4" w:space="0" w:color="auto"/>
            </w:tcBorders>
            <w:shd w:val="clear" w:color="auto" w:fill="FFFFFF"/>
            <w:vAlign w:val="bottom"/>
          </w:tcPr>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(À remplir par l'entité adjudicatrice sectorielle)</w:t>
            </w:r>
          </w:p>
          <w:p w:rsidR="00195282" w:rsidRPr="00B33791" w:rsidRDefault="0012558E" w:rsidP="00195282">
            <w:pPr>
              <w:pStyle w:val="Bodytext20"/>
              <w:spacing w:line="240" w:lineRule="auto"/>
              <w:jc w:val="left"/>
              <w:rPr>
                <w:rStyle w:val="Bodytext2Georgia0"/>
                <w:rFonts w:ascii="Times New Roman" w:hAnsi="Times New Roman" w:cs="Times New Roman"/>
                <w:sz w:val="20"/>
                <w:szCs w:val="20"/>
              </w:rPr>
            </w:pPr>
            <w:r w:rsidRPr="00B33791">
              <w:rPr>
                <w:rStyle w:val="Bodytext2Georgia0"/>
                <w:rFonts w:ascii="Times New Roman" w:hAnsi="Times New Roman"/>
                <w:sz w:val="20"/>
                <w:szCs w:val="20"/>
              </w:rPr>
              <w:t>□ Procédure ouverte</w:t>
            </w:r>
          </w:p>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 Procédure restreinte</w:t>
            </w:r>
          </w:p>
          <w:p w:rsidR="00195282" w:rsidRPr="00B33791" w:rsidRDefault="0012558E" w:rsidP="00195282">
            <w:pPr>
              <w:pStyle w:val="Bodytext20"/>
              <w:spacing w:line="240" w:lineRule="auto"/>
              <w:jc w:val="left"/>
              <w:rPr>
                <w:rStyle w:val="Bodytext2Georgia0"/>
                <w:rFonts w:ascii="Times New Roman" w:hAnsi="Times New Roman" w:cs="Times New Roman"/>
                <w:sz w:val="20"/>
                <w:szCs w:val="20"/>
              </w:rPr>
            </w:pPr>
            <w:r w:rsidRPr="00B33791">
              <w:rPr>
                <w:rStyle w:val="Bodytext2Georgia0"/>
                <w:rFonts w:ascii="Times New Roman" w:hAnsi="Times New Roman"/>
                <w:sz w:val="20"/>
                <w:szCs w:val="20"/>
              </w:rPr>
              <w:t>□ Procédure négociée avec mise en concurrence préalable</w:t>
            </w:r>
          </w:p>
          <w:p w:rsidR="00195282" w:rsidRPr="00B33791" w:rsidRDefault="0012558E" w:rsidP="00195282">
            <w:pPr>
              <w:pStyle w:val="Bodytext20"/>
              <w:spacing w:line="240" w:lineRule="auto"/>
              <w:jc w:val="left"/>
              <w:rPr>
                <w:rStyle w:val="Bodytext2Georgia0"/>
                <w:rFonts w:ascii="Times New Roman" w:hAnsi="Times New Roman" w:cs="Times New Roman"/>
                <w:sz w:val="20"/>
                <w:szCs w:val="20"/>
              </w:rPr>
            </w:pPr>
            <w:r w:rsidRPr="00B33791">
              <w:rPr>
                <w:rStyle w:val="Bodytext2Georgia0"/>
                <w:rFonts w:ascii="Times New Roman" w:hAnsi="Times New Roman"/>
                <w:sz w:val="20"/>
                <w:szCs w:val="20"/>
              </w:rPr>
              <w:t>□ Dialogue compétitif</w:t>
            </w:r>
          </w:p>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 Partenariat d'innovation</w:t>
            </w:r>
          </w:p>
          <w:p w:rsidR="00195282" w:rsidRPr="00B33791" w:rsidRDefault="0012558E" w:rsidP="00195282">
            <w:pPr>
              <w:pStyle w:val="Bodytext20"/>
              <w:spacing w:line="240" w:lineRule="auto"/>
              <w:jc w:val="left"/>
              <w:rPr>
                <w:rStyle w:val="Bodytext2Georgia0"/>
                <w:rFonts w:ascii="Times New Roman" w:hAnsi="Times New Roman" w:cs="Times New Roman"/>
                <w:sz w:val="20"/>
                <w:szCs w:val="20"/>
              </w:rPr>
            </w:pPr>
            <w:r w:rsidRPr="00B33791">
              <w:rPr>
                <w:rStyle w:val="Bodytext2Georgia0"/>
                <w:rFonts w:ascii="Times New Roman" w:hAnsi="Times New Roman"/>
                <w:sz w:val="20"/>
                <w:szCs w:val="20"/>
              </w:rPr>
              <w:t xml:space="preserve">□ Procédure négociée sans mise en concurrence préalable </w:t>
            </w:r>
          </w:p>
          <w:p w:rsidR="00195282" w:rsidRPr="00B33791" w:rsidRDefault="0012558E" w:rsidP="00195282">
            <w:pPr>
              <w:pStyle w:val="Bodytext20"/>
              <w:spacing w:line="240" w:lineRule="auto"/>
              <w:jc w:val="left"/>
              <w:rPr>
                <w:rStyle w:val="Bodytext2Georgia0"/>
                <w:rFonts w:ascii="Times New Roman" w:hAnsi="Times New Roman" w:cs="Times New Roman"/>
                <w:sz w:val="20"/>
                <w:szCs w:val="20"/>
              </w:rPr>
            </w:pPr>
            <w:r w:rsidRPr="00B33791">
              <w:rPr>
                <w:rStyle w:val="Bodytext2Georgia0"/>
                <w:rFonts w:ascii="Times New Roman" w:hAnsi="Times New Roman"/>
                <w:sz w:val="20"/>
                <w:szCs w:val="20"/>
              </w:rPr>
              <w:t>□ Concours</w:t>
            </w:r>
          </w:p>
          <w:p w:rsidR="00195282" w:rsidRPr="00B33791" w:rsidRDefault="0012558E" w:rsidP="00195282">
            <w:pPr>
              <w:pStyle w:val="Bodytext20"/>
              <w:spacing w:line="240" w:lineRule="auto"/>
              <w:jc w:val="left"/>
              <w:rPr>
                <w:rStyle w:val="Bodytext2Georgia0"/>
                <w:rFonts w:ascii="Times New Roman" w:hAnsi="Times New Roman" w:cs="Times New Roman"/>
                <w:sz w:val="20"/>
                <w:szCs w:val="20"/>
              </w:rPr>
            </w:pPr>
            <w:r w:rsidRPr="00B33791">
              <w:rPr>
                <w:rStyle w:val="Bodytext2Georgia0"/>
                <w:rFonts w:ascii="Times New Roman" w:hAnsi="Times New Roman"/>
                <w:sz w:val="20"/>
                <w:szCs w:val="20"/>
              </w:rPr>
              <w:t>□ Compétition publique</w:t>
            </w:r>
          </w:p>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 Négociation directe</w:t>
            </w:r>
          </w:p>
        </w:tc>
      </w:tr>
      <w:tr w:rsidR="00E35999" w:rsidRPr="00B33791" w:rsidTr="0064167E">
        <w:trPr>
          <w:cantSplit/>
        </w:trPr>
        <w:tc>
          <w:tcPr>
            <w:tcW w:w="9093"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195282" w:rsidRPr="00B33791" w:rsidRDefault="0012558E" w:rsidP="00195282">
            <w:pPr>
              <w:pStyle w:val="Bodytext20"/>
              <w:spacing w:line="240" w:lineRule="auto"/>
              <w:jc w:val="left"/>
              <w:rPr>
                <w:rStyle w:val="Bodytext2Georgia0"/>
                <w:rFonts w:ascii="Times New Roman" w:hAnsi="Times New Roman" w:cs="Times New Roman"/>
                <w:sz w:val="20"/>
                <w:szCs w:val="20"/>
              </w:rPr>
            </w:pPr>
            <w:r w:rsidRPr="00B33791">
              <w:rPr>
                <w:rStyle w:val="Bodytext2Georgia0"/>
                <w:rFonts w:ascii="Times New Roman" w:hAnsi="Times New Roman"/>
                <w:sz w:val="20"/>
                <w:szCs w:val="20"/>
              </w:rPr>
              <w:t>(Pour la passation d’un marché public dans le domaine de la défense et de la sécurité)</w:t>
            </w:r>
          </w:p>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 Procédure restreinte</w:t>
            </w:r>
          </w:p>
          <w:p w:rsidR="00195282" w:rsidRPr="00B33791" w:rsidRDefault="0012558E" w:rsidP="00195282">
            <w:pPr>
              <w:pStyle w:val="Bodytext20"/>
              <w:spacing w:line="240" w:lineRule="auto"/>
              <w:jc w:val="left"/>
              <w:rPr>
                <w:rStyle w:val="Bodytext2Georgia0"/>
                <w:rFonts w:ascii="Times New Roman" w:hAnsi="Times New Roman" w:cs="Times New Roman"/>
                <w:sz w:val="20"/>
                <w:szCs w:val="20"/>
              </w:rPr>
            </w:pPr>
            <w:r w:rsidRPr="00B33791">
              <w:rPr>
                <w:rStyle w:val="Bodytext2Georgia0"/>
                <w:rFonts w:ascii="Times New Roman" w:hAnsi="Times New Roman"/>
                <w:sz w:val="20"/>
                <w:szCs w:val="20"/>
              </w:rPr>
              <w:t xml:space="preserve">□ Procédure négociée avec publication d’un avis de marché </w:t>
            </w:r>
          </w:p>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 Dialogue compétitif</w:t>
            </w:r>
          </w:p>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 Procédure négociée sans publication d’un avis de marché</w:t>
            </w:r>
          </w:p>
        </w:tc>
      </w:tr>
      <w:tr w:rsidR="00E35999" w:rsidRPr="00B33791" w:rsidTr="0064167E">
        <w:trPr>
          <w:cantSplit/>
        </w:trPr>
        <w:tc>
          <w:tcPr>
            <w:tcW w:w="9093" w:type="dxa"/>
            <w:gridSpan w:val="9"/>
            <w:tcBorders>
              <w:top w:val="single" w:sz="4" w:space="0" w:color="auto"/>
              <w:bottom w:val="single" w:sz="4" w:space="0" w:color="auto"/>
            </w:tcBorders>
            <w:shd w:val="clear" w:color="auto" w:fill="FFFFFF"/>
            <w:vAlign w:val="bottom"/>
          </w:tcPr>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1"/>
                <w:rFonts w:ascii="Times New Roman" w:hAnsi="Times New Roman"/>
                <w:sz w:val="20"/>
                <w:szCs w:val="20"/>
              </w:rPr>
              <w:t>SECTION III: FONDEMENT JURIDIQUE</w:t>
            </w:r>
          </w:p>
        </w:tc>
      </w:tr>
      <w:tr w:rsidR="00E35999" w:rsidRPr="00B33791" w:rsidTr="0064167E">
        <w:trPr>
          <w:cantSplit/>
        </w:trPr>
        <w:tc>
          <w:tcPr>
            <w:tcW w:w="9093" w:type="dxa"/>
            <w:gridSpan w:val="9"/>
            <w:tcBorders>
              <w:top w:val="single" w:sz="4" w:space="0" w:color="auto"/>
              <w:left w:val="single" w:sz="4" w:space="0" w:color="auto"/>
              <w:right w:val="single" w:sz="4" w:space="0" w:color="auto"/>
            </w:tcBorders>
            <w:shd w:val="clear" w:color="auto" w:fill="FFFFFF"/>
            <w:vAlign w:val="bottom"/>
          </w:tcPr>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
                <w:rFonts w:ascii="Times New Roman" w:hAnsi="Times New Roman"/>
                <w:sz w:val="20"/>
                <w:szCs w:val="20"/>
              </w:rPr>
              <w:t>(à remplir par l'entité adjudicatrice publique)</w:t>
            </w:r>
          </w:p>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Fonts w:ascii="Wingdings" w:hAnsi="Wingdings"/>
                <w:sz w:val="18"/>
                <w:szCs w:val="20"/>
              </w:rPr>
              <w:t></w:t>
            </w:r>
            <w:r w:rsidRPr="00B33791">
              <w:rPr>
                <w:rStyle w:val="Bodytext2Georgia0"/>
                <w:rFonts w:ascii="Times New Roman" w:hAnsi="Times New Roman"/>
                <w:sz w:val="20"/>
                <w:szCs w:val="20"/>
              </w:rPr>
              <w:t xml:space="preserve"> Art. 73, al. 1 de la Loi sur les marchés publics</w:t>
            </w:r>
          </w:p>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 Art. 73, al. 2, p. 1, b. [...] de la Loi sur les marchés publics</w:t>
            </w:r>
          </w:p>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 Art. 73, al. 2, p. 2 de la Loi sur les marchés publics</w:t>
            </w:r>
          </w:p>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 Art. 18, al. 1, p. 7 en combinaison avec al. 6 de la Loi sur les marchés publics</w:t>
            </w:r>
          </w:p>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 Art. 79, al. 1, p. [...] de la Loi sur les marchés publics</w:t>
            </w:r>
          </w:p>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 Art. 18, al. 1, p. 11 en combinaison avec al. 8 de la Loi sur les marchés publics</w:t>
            </w:r>
          </w:p>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 Art. 18, al. 1, p. 12 de la Loi sur les marchés publics</w:t>
            </w:r>
          </w:p>
          <w:p w:rsidR="00195282" w:rsidRPr="00B33791" w:rsidRDefault="0012558E" w:rsidP="00195282">
            <w:pPr>
              <w:pStyle w:val="Bodytext20"/>
              <w:spacing w:line="240" w:lineRule="auto"/>
              <w:jc w:val="left"/>
              <w:rPr>
                <w:rStyle w:val="Bodytext2Georgia0"/>
                <w:rFonts w:ascii="Times New Roman" w:hAnsi="Times New Roman" w:cs="Times New Roman"/>
                <w:sz w:val="20"/>
                <w:szCs w:val="20"/>
              </w:rPr>
            </w:pPr>
            <w:r w:rsidRPr="00B33791">
              <w:rPr>
                <w:rStyle w:val="Bodytext2Georgia0"/>
                <w:rFonts w:ascii="Times New Roman" w:hAnsi="Times New Roman"/>
                <w:sz w:val="20"/>
                <w:szCs w:val="20"/>
              </w:rPr>
              <w:t> Art. 182, al. 1 en combinaison avec al. 79, al. 1, p. [...] de la Loi sur les marchés publics</w:t>
            </w:r>
          </w:p>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 Art. 182, al. 1, p. [...] de la Loi sur les marchés publics</w:t>
            </w:r>
          </w:p>
        </w:tc>
      </w:tr>
      <w:tr w:rsidR="00E35999" w:rsidRPr="00B33791" w:rsidTr="0064167E">
        <w:trPr>
          <w:cantSplit/>
        </w:trPr>
        <w:tc>
          <w:tcPr>
            <w:tcW w:w="9093"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
                <w:rFonts w:ascii="Times New Roman" w:hAnsi="Times New Roman"/>
                <w:sz w:val="20"/>
                <w:szCs w:val="20"/>
              </w:rPr>
              <w:t>(À remplir par l'entité adjudicatrice sectorielle)</w:t>
            </w:r>
          </w:p>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 Art. 132 de la Loi sur les marchés publics</w:t>
            </w:r>
          </w:p>
          <w:p w:rsidR="008114E7" w:rsidRPr="00B33791" w:rsidRDefault="0012558E" w:rsidP="00195282">
            <w:pPr>
              <w:pStyle w:val="Bodytext20"/>
              <w:spacing w:line="240" w:lineRule="auto"/>
              <w:jc w:val="left"/>
              <w:rPr>
                <w:rStyle w:val="Bodytext2Georgia0"/>
                <w:rFonts w:ascii="Times New Roman" w:hAnsi="Times New Roman" w:cs="Times New Roman"/>
                <w:sz w:val="20"/>
                <w:szCs w:val="20"/>
              </w:rPr>
            </w:pPr>
            <w:r w:rsidRPr="00B33791">
              <w:rPr>
                <w:rStyle w:val="Bodytext2Georgia0"/>
                <w:rFonts w:ascii="Times New Roman" w:hAnsi="Times New Roman"/>
                <w:sz w:val="20"/>
                <w:szCs w:val="20"/>
              </w:rPr>
              <w:t xml:space="preserve"> Art. 18, al. 1, p. 7 en combinaison avec al. 6 de la Loi sur les marchés publics </w:t>
            </w:r>
          </w:p>
          <w:p w:rsidR="00195282" w:rsidRPr="00B33791" w:rsidRDefault="0012558E" w:rsidP="00195282">
            <w:pPr>
              <w:pStyle w:val="Bodytext20"/>
              <w:spacing w:line="240" w:lineRule="auto"/>
              <w:jc w:val="left"/>
              <w:rPr>
                <w:rStyle w:val="Bodytext2Georgia0"/>
                <w:rFonts w:ascii="Times New Roman" w:hAnsi="Times New Roman" w:cs="Times New Roman"/>
                <w:sz w:val="20"/>
                <w:szCs w:val="20"/>
              </w:rPr>
            </w:pPr>
            <w:r w:rsidRPr="00B33791">
              <w:rPr>
                <w:rStyle w:val="Bodytext2Georgia0"/>
                <w:rFonts w:ascii="Times New Roman" w:hAnsi="Times New Roman"/>
                <w:sz w:val="20"/>
                <w:szCs w:val="20"/>
              </w:rPr>
              <w:t> Art. 138, al. 1, p. [...] de la Loi sur les marchés publics</w:t>
            </w:r>
          </w:p>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 Art. 138, al. 1 en combinaison avec al. 79, al. 1, p. [...] de la Loi sur les marchés publics</w:t>
            </w:r>
          </w:p>
        </w:tc>
      </w:tr>
      <w:tr w:rsidR="00E35999" w:rsidRPr="00B33791" w:rsidTr="0064167E">
        <w:trPr>
          <w:cantSplit/>
        </w:trPr>
        <w:tc>
          <w:tcPr>
            <w:tcW w:w="9093" w:type="dxa"/>
            <w:gridSpan w:val="9"/>
            <w:tcBorders>
              <w:top w:val="single" w:sz="4" w:space="0" w:color="auto"/>
              <w:left w:val="single" w:sz="4" w:space="0" w:color="auto"/>
              <w:right w:val="single" w:sz="4" w:space="0" w:color="auto"/>
            </w:tcBorders>
            <w:shd w:val="clear" w:color="auto" w:fill="FFFFFF"/>
            <w:vAlign w:val="bottom"/>
          </w:tcPr>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 Art. 18, al. 1, p. 11 en combinaison avec al. 8 de la Loi sur les marchés publics</w:t>
            </w:r>
          </w:p>
        </w:tc>
      </w:tr>
      <w:tr w:rsidR="00E35999" w:rsidRPr="00B33791" w:rsidTr="0064167E">
        <w:trPr>
          <w:cantSplit/>
        </w:trPr>
        <w:tc>
          <w:tcPr>
            <w:tcW w:w="9093" w:type="dxa"/>
            <w:gridSpan w:val="9"/>
            <w:tcBorders>
              <w:left w:val="single" w:sz="4" w:space="0" w:color="auto"/>
              <w:right w:val="single" w:sz="4" w:space="0" w:color="auto"/>
            </w:tcBorders>
            <w:shd w:val="clear" w:color="auto" w:fill="FFFFFF"/>
            <w:vAlign w:val="bottom"/>
          </w:tcPr>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 Art. 18, al. 1, p. 12 de la Loi sur les marchés publics</w:t>
            </w:r>
          </w:p>
        </w:tc>
      </w:tr>
      <w:tr w:rsidR="00E35999" w:rsidRPr="00B33791" w:rsidTr="0064167E">
        <w:trPr>
          <w:cantSplit/>
        </w:trPr>
        <w:tc>
          <w:tcPr>
            <w:tcW w:w="9093" w:type="dxa"/>
            <w:gridSpan w:val="9"/>
            <w:tcBorders>
              <w:left w:val="single" w:sz="4" w:space="0" w:color="auto"/>
              <w:right w:val="single" w:sz="4" w:space="0" w:color="auto"/>
            </w:tcBorders>
            <w:shd w:val="clear" w:color="auto" w:fill="FFFFFF"/>
            <w:vAlign w:val="bottom"/>
          </w:tcPr>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 Art. 182, al. 1, p. [...] de la Loi sur les marchés publics</w:t>
            </w:r>
          </w:p>
        </w:tc>
      </w:tr>
      <w:tr w:rsidR="00E35999" w:rsidRPr="00B33791" w:rsidTr="0064167E">
        <w:trPr>
          <w:cantSplit/>
        </w:trPr>
        <w:tc>
          <w:tcPr>
            <w:tcW w:w="9093" w:type="dxa"/>
            <w:gridSpan w:val="9"/>
            <w:tcBorders>
              <w:left w:val="single" w:sz="4" w:space="0" w:color="auto"/>
              <w:right w:val="single" w:sz="4" w:space="0" w:color="auto"/>
            </w:tcBorders>
            <w:shd w:val="clear" w:color="auto" w:fill="FFFFFF"/>
            <w:vAlign w:val="bottom"/>
          </w:tcPr>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lastRenderedPageBreak/>
              <w:t> Art. 182, al. 1 en combinaison avec al. 79, al. 1, p. [...] de la Loi sur les marchés publics</w:t>
            </w:r>
          </w:p>
        </w:tc>
      </w:tr>
      <w:tr w:rsidR="00E35999" w:rsidRPr="00B33791" w:rsidTr="0064167E">
        <w:trPr>
          <w:cantSplit/>
        </w:trPr>
        <w:tc>
          <w:tcPr>
            <w:tcW w:w="9093" w:type="dxa"/>
            <w:gridSpan w:val="9"/>
            <w:tcBorders>
              <w:left w:val="single" w:sz="4" w:space="0" w:color="auto"/>
              <w:right w:val="single" w:sz="4" w:space="0" w:color="auto"/>
            </w:tcBorders>
            <w:shd w:val="clear" w:color="auto" w:fill="FFFFFF"/>
          </w:tcPr>
          <w:p w:rsidR="00E35999" w:rsidRPr="00B33791" w:rsidRDefault="008114E7" w:rsidP="00195282">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 xml:space="preserve"> Art. 141, al. 1 de la </w:t>
            </w:r>
            <w:r w:rsidR="0012558E" w:rsidRPr="00B33791">
              <w:rPr>
                <w:rStyle w:val="Bodytext2Georgia0"/>
                <w:rFonts w:ascii="Times New Roman" w:hAnsi="Times New Roman"/>
                <w:sz w:val="20"/>
                <w:szCs w:val="20"/>
              </w:rPr>
              <w:t>Loi sur les marchés publics</w:t>
            </w:r>
          </w:p>
        </w:tc>
      </w:tr>
      <w:tr w:rsidR="00E35999" w:rsidRPr="00B33791" w:rsidTr="0064167E">
        <w:trPr>
          <w:cantSplit/>
        </w:trPr>
        <w:tc>
          <w:tcPr>
            <w:tcW w:w="9093" w:type="dxa"/>
            <w:gridSpan w:val="9"/>
            <w:tcBorders>
              <w:left w:val="single" w:sz="4" w:space="0" w:color="auto"/>
              <w:right w:val="single" w:sz="4" w:space="0" w:color="auto"/>
            </w:tcBorders>
            <w:shd w:val="clear" w:color="auto" w:fill="FFFFFF"/>
          </w:tcPr>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 Art. 142, al. 4 en combinaison avec art. 142, al. 1 et art. 141, al. 1 de la Loi sur les marchés publics</w:t>
            </w:r>
          </w:p>
        </w:tc>
      </w:tr>
      <w:tr w:rsidR="00E35999" w:rsidRPr="00B33791" w:rsidTr="0064167E">
        <w:trPr>
          <w:cantSplit/>
        </w:trPr>
        <w:tc>
          <w:tcPr>
            <w:tcW w:w="9093" w:type="dxa"/>
            <w:gridSpan w:val="9"/>
            <w:tcBorders>
              <w:top w:val="single" w:sz="4" w:space="0" w:color="auto"/>
              <w:left w:val="single" w:sz="4" w:space="0" w:color="auto"/>
              <w:right w:val="single" w:sz="4" w:space="0" w:color="auto"/>
            </w:tcBorders>
            <w:shd w:val="clear" w:color="auto" w:fill="FFFFFF"/>
            <w:vAlign w:val="bottom"/>
          </w:tcPr>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
                <w:rFonts w:ascii="Times New Roman" w:hAnsi="Times New Roman"/>
                <w:sz w:val="20"/>
                <w:szCs w:val="20"/>
              </w:rPr>
              <w:t>(À remplir en cas de passation d’un marché public dans le domaine de la défense et de la sécurité)</w:t>
            </w:r>
          </w:p>
        </w:tc>
      </w:tr>
      <w:tr w:rsidR="00E35999" w:rsidRPr="00B33791" w:rsidTr="0064167E">
        <w:trPr>
          <w:cantSplit/>
        </w:trPr>
        <w:tc>
          <w:tcPr>
            <w:tcW w:w="9093" w:type="dxa"/>
            <w:gridSpan w:val="9"/>
            <w:tcBorders>
              <w:left w:val="single" w:sz="4" w:space="0" w:color="auto"/>
              <w:right w:val="single" w:sz="4" w:space="0" w:color="auto"/>
            </w:tcBorders>
            <w:shd w:val="clear" w:color="auto" w:fill="FFFFFF"/>
            <w:vAlign w:val="bottom"/>
          </w:tcPr>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 Art. 160 de la Loi sur les marchés publics</w:t>
            </w:r>
          </w:p>
        </w:tc>
      </w:tr>
      <w:tr w:rsidR="00E35999" w:rsidRPr="00B33791" w:rsidTr="0064167E">
        <w:trPr>
          <w:cantSplit/>
        </w:trPr>
        <w:tc>
          <w:tcPr>
            <w:tcW w:w="9093" w:type="dxa"/>
            <w:gridSpan w:val="9"/>
            <w:tcBorders>
              <w:left w:val="single" w:sz="4" w:space="0" w:color="auto"/>
              <w:right w:val="single" w:sz="4" w:space="0" w:color="auto"/>
            </w:tcBorders>
            <w:shd w:val="clear" w:color="auto" w:fill="FFFFFF"/>
            <w:vAlign w:val="bottom"/>
          </w:tcPr>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 Art. 163, al. 1 de la Loi sur les marchés publics</w:t>
            </w:r>
          </w:p>
        </w:tc>
      </w:tr>
      <w:tr w:rsidR="00E35999" w:rsidRPr="00B33791" w:rsidTr="0064167E">
        <w:trPr>
          <w:cantSplit/>
        </w:trPr>
        <w:tc>
          <w:tcPr>
            <w:tcW w:w="9093" w:type="dxa"/>
            <w:gridSpan w:val="9"/>
            <w:tcBorders>
              <w:left w:val="single" w:sz="4" w:space="0" w:color="auto"/>
              <w:right w:val="single" w:sz="4" w:space="0" w:color="auto"/>
            </w:tcBorders>
            <w:shd w:val="clear" w:color="auto" w:fill="FFFFFF"/>
            <w:vAlign w:val="bottom"/>
          </w:tcPr>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 Art. 164, al. 1, p. [...] de la Loi sur les marchés publics</w:t>
            </w:r>
          </w:p>
        </w:tc>
      </w:tr>
      <w:tr w:rsidR="00E35999" w:rsidRPr="00B33791" w:rsidTr="0064167E">
        <w:trPr>
          <w:cantSplit/>
        </w:trPr>
        <w:tc>
          <w:tcPr>
            <w:tcW w:w="9093" w:type="dxa"/>
            <w:gridSpan w:val="9"/>
            <w:tcBorders>
              <w:top w:val="single" w:sz="4" w:space="0" w:color="auto"/>
            </w:tcBorders>
            <w:shd w:val="clear" w:color="auto" w:fill="FFFFFF"/>
            <w:vAlign w:val="bottom"/>
          </w:tcPr>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1"/>
                <w:rFonts w:ascii="Times New Roman" w:hAnsi="Times New Roman"/>
                <w:sz w:val="20"/>
                <w:szCs w:val="20"/>
              </w:rPr>
              <w:t>SECTION IV: MARCHE</w:t>
            </w:r>
          </w:p>
        </w:tc>
      </w:tr>
      <w:tr w:rsidR="00E35999" w:rsidRPr="00B33791" w:rsidTr="0064167E">
        <w:trPr>
          <w:cantSplit/>
        </w:trPr>
        <w:tc>
          <w:tcPr>
            <w:tcW w:w="9093" w:type="dxa"/>
            <w:gridSpan w:val="9"/>
            <w:tcBorders>
              <w:top w:val="single" w:sz="4" w:space="0" w:color="auto"/>
              <w:left w:val="single" w:sz="4" w:space="0" w:color="auto"/>
              <w:right w:val="single" w:sz="4" w:space="0" w:color="auto"/>
            </w:tcBorders>
            <w:shd w:val="clear" w:color="auto" w:fill="FFFFFF"/>
            <w:vAlign w:val="bottom"/>
          </w:tcPr>
          <w:p w:rsidR="00E35999" w:rsidRPr="00B33791" w:rsidRDefault="0012558E" w:rsidP="008114E7">
            <w:pPr>
              <w:pStyle w:val="Bodytext20"/>
              <w:spacing w:line="240" w:lineRule="auto"/>
              <w:jc w:val="left"/>
              <w:rPr>
                <w:rFonts w:ascii="Times New Roman" w:hAnsi="Times New Roman" w:cs="Times New Roman"/>
                <w:sz w:val="20"/>
                <w:szCs w:val="20"/>
              </w:rPr>
            </w:pPr>
            <w:r w:rsidRPr="00B33791">
              <w:rPr>
                <w:rStyle w:val="Bodytext2Georgia"/>
                <w:rFonts w:ascii="Times New Roman" w:hAnsi="Times New Roman"/>
                <w:sz w:val="20"/>
                <w:szCs w:val="20"/>
              </w:rPr>
              <w:t>IV.1) Intitulé</w:t>
            </w:r>
          </w:p>
        </w:tc>
      </w:tr>
      <w:tr w:rsidR="008114E7" w:rsidRPr="00B33791" w:rsidTr="0064167E">
        <w:trPr>
          <w:cantSplit/>
          <w:trHeight w:val="460"/>
        </w:trPr>
        <w:tc>
          <w:tcPr>
            <w:tcW w:w="9093" w:type="dxa"/>
            <w:gridSpan w:val="9"/>
            <w:tcBorders>
              <w:left w:val="single" w:sz="4" w:space="0" w:color="auto"/>
              <w:right w:val="single" w:sz="4" w:space="0" w:color="auto"/>
            </w:tcBorders>
            <w:shd w:val="clear" w:color="auto" w:fill="FFFFFF"/>
          </w:tcPr>
          <w:p w:rsidR="008114E7" w:rsidRPr="00B33791" w:rsidRDefault="00151685" w:rsidP="00A94BD1">
            <w:pPr>
              <w:pStyle w:val="Bodytext20"/>
              <w:spacing w:line="240" w:lineRule="auto"/>
              <w:jc w:val="left"/>
              <w:rPr>
                <w:rFonts w:ascii="Times New Roman" w:hAnsi="Times New Roman" w:cs="Times New Roman"/>
                <w:sz w:val="20"/>
                <w:szCs w:val="20"/>
              </w:rPr>
            </w:pPr>
            <w:r w:rsidRPr="00B33791">
              <w:rPr>
                <w:rStyle w:val="Bodytext2Georgia2"/>
                <w:rFonts w:ascii="Times New Roman" w:hAnsi="Times New Roman"/>
                <w:sz w:val="20"/>
                <w:szCs w:val="20"/>
              </w:rPr>
              <w:t>Fourniture</w:t>
            </w:r>
            <w:r w:rsidR="0012558E" w:rsidRPr="00B33791">
              <w:rPr>
                <w:rStyle w:val="Bodytext2Georgia2"/>
                <w:rFonts w:ascii="Times New Roman" w:hAnsi="Times New Roman"/>
                <w:sz w:val="20"/>
                <w:szCs w:val="20"/>
              </w:rPr>
              <w:t xml:space="preserve"> de véhicules pour </w:t>
            </w:r>
            <w:r w:rsidR="008114E7" w:rsidRPr="00B33791">
              <w:rPr>
                <w:rStyle w:val="Bodytext2Georgia2"/>
                <w:rFonts w:ascii="Times New Roman" w:hAnsi="Times New Roman"/>
                <w:sz w:val="20"/>
                <w:szCs w:val="20"/>
              </w:rPr>
              <w:t>la Représentation permanente de la République de Bulgarie auprès de l’Union</w:t>
            </w:r>
            <w:r w:rsidR="0012558E" w:rsidRPr="00B33791">
              <w:rPr>
                <w:rStyle w:val="Bodytext2Georgia0"/>
                <w:rFonts w:ascii="Times New Roman" w:hAnsi="Times New Roman"/>
                <w:sz w:val="20"/>
                <w:szCs w:val="20"/>
              </w:rPr>
              <w:t xml:space="preserve"> européenne</w:t>
            </w:r>
          </w:p>
        </w:tc>
      </w:tr>
      <w:tr w:rsidR="00E35999" w:rsidRPr="00B33791" w:rsidTr="0064167E">
        <w:trPr>
          <w:cantSplit/>
        </w:trPr>
        <w:tc>
          <w:tcPr>
            <w:tcW w:w="9093" w:type="dxa"/>
            <w:gridSpan w:val="9"/>
            <w:tcBorders>
              <w:top w:val="single" w:sz="4" w:space="0" w:color="auto"/>
              <w:left w:val="single" w:sz="4" w:space="0" w:color="auto"/>
              <w:right w:val="single" w:sz="4" w:space="0" w:color="auto"/>
            </w:tcBorders>
            <w:shd w:val="clear" w:color="auto" w:fill="FFFFFF"/>
            <w:vAlign w:val="bottom"/>
          </w:tcPr>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
                <w:rFonts w:ascii="Times New Roman" w:hAnsi="Times New Roman"/>
                <w:sz w:val="20"/>
                <w:szCs w:val="20"/>
              </w:rPr>
              <w:t>IV.2) Objet du marché</w:t>
            </w:r>
          </w:p>
        </w:tc>
      </w:tr>
      <w:tr w:rsidR="00E35999" w:rsidRPr="00B33791" w:rsidTr="0064167E">
        <w:trPr>
          <w:cantSplit/>
        </w:trPr>
        <w:tc>
          <w:tcPr>
            <w:tcW w:w="9093" w:type="dxa"/>
            <w:gridSpan w:val="9"/>
            <w:tcBorders>
              <w:left w:val="single" w:sz="4" w:space="0" w:color="auto"/>
              <w:right w:val="single" w:sz="4" w:space="0" w:color="auto"/>
            </w:tcBorders>
            <w:shd w:val="clear" w:color="auto" w:fill="FFFFFF"/>
          </w:tcPr>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 Travaux</w:t>
            </w:r>
          </w:p>
        </w:tc>
      </w:tr>
      <w:tr w:rsidR="00E35999" w:rsidRPr="00B33791" w:rsidTr="0064167E">
        <w:trPr>
          <w:cantSplit/>
        </w:trPr>
        <w:tc>
          <w:tcPr>
            <w:tcW w:w="9093" w:type="dxa"/>
            <w:gridSpan w:val="9"/>
            <w:tcBorders>
              <w:left w:val="single" w:sz="4" w:space="0" w:color="auto"/>
              <w:right w:val="single" w:sz="4" w:space="0" w:color="auto"/>
            </w:tcBorders>
            <w:shd w:val="clear" w:color="auto" w:fill="FFFFFF"/>
          </w:tcPr>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Fonts w:ascii="Wingdings" w:hAnsi="Wingdings"/>
                <w:sz w:val="18"/>
                <w:szCs w:val="20"/>
              </w:rPr>
              <w:t></w:t>
            </w:r>
            <w:r w:rsidRPr="00B33791">
              <w:rPr>
                <w:rStyle w:val="Bodytext2Georgia0"/>
                <w:rFonts w:ascii="Times New Roman" w:hAnsi="Times New Roman"/>
                <w:sz w:val="20"/>
                <w:szCs w:val="20"/>
              </w:rPr>
              <w:t xml:space="preserve"> Fournitures</w:t>
            </w:r>
          </w:p>
        </w:tc>
      </w:tr>
      <w:tr w:rsidR="00E35999" w:rsidRPr="00B33791" w:rsidTr="0064167E">
        <w:trPr>
          <w:cantSplit/>
        </w:trPr>
        <w:tc>
          <w:tcPr>
            <w:tcW w:w="9093" w:type="dxa"/>
            <w:gridSpan w:val="9"/>
            <w:tcBorders>
              <w:left w:val="single" w:sz="4" w:space="0" w:color="auto"/>
              <w:right w:val="single" w:sz="4" w:space="0" w:color="auto"/>
            </w:tcBorders>
            <w:shd w:val="clear" w:color="auto" w:fill="FFFFFF"/>
          </w:tcPr>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 Services</w:t>
            </w:r>
          </w:p>
        </w:tc>
      </w:tr>
      <w:tr w:rsidR="008114E7" w:rsidRPr="00B33791" w:rsidTr="0064167E">
        <w:trPr>
          <w:cantSplit/>
          <w:trHeight w:val="470"/>
        </w:trPr>
        <w:tc>
          <w:tcPr>
            <w:tcW w:w="9093" w:type="dxa"/>
            <w:gridSpan w:val="9"/>
            <w:tcBorders>
              <w:top w:val="single" w:sz="4" w:space="0" w:color="auto"/>
              <w:left w:val="single" w:sz="4" w:space="0" w:color="auto"/>
              <w:right w:val="single" w:sz="4" w:space="0" w:color="auto"/>
            </w:tcBorders>
            <w:shd w:val="clear" w:color="auto" w:fill="FFFFFF"/>
            <w:vAlign w:val="bottom"/>
          </w:tcPr>
          <w:p w:rsidR="008114E7" w:rsidRPr="00B33791" w:rsidRDefault="0012558E" w:rsidP="008114E7">
            <w:pPr>
              <w:pStyle w:val="Bodytext20"/>
              <w:spacing w:line="240" w:lineRule="auto"/>
              <w:jc w:val="left"/>
              <w:rPr>
                <w:rFonts w:ascii="Times New Roman" w:hAnsi="Times New Roman" w:cs="Times New Roman"/>
                <w:sz w:val="20"/>
                <w:szCs w:val="20"/>
              </w:rPr>
            </w:pPr>
            <w:r w:rsidRPr="00B33791">
              <w:rPr>
                <w:rStyle w:val="Bodytext2Georgia"/>
                <w:rFonts w:ascii="Times New Roman" w:hAnsi="Times New Roman"/>
                <w:sz w:val="20"/>
                <w:szCs w:val="20"/>
              </w:rPr>
              <w:t>IV.3) Description de l’objet du marché (nature et quantité des travaux, fournitures ou services, ou indication des besoins et exigences )</w:t>
            </w:r>
          </w:p>
        </w:tc>
      </w:tr>
      <w:tr w:rsidR="008114E7" w:rsidRPr="00B33791" w:rsidTr="0064167E">
        <w:trPr>
          <w:cantSplit/>
          <w:trHeight w:val="1150"/>
        </w:trPr>
        <w:tc>
          <w:tcPr>
            <w:tcW w:w="9093" w:type="dxa"/>
            <w:gridSpan w:val="9"/>
            <w:tcBorders>
              <w:left w:val="single" w:sz="4" w:space="0" w:color="auto"/>
              <w:right w:val="single" w:sz="4" w:space="0" w:color="auto"/>
            </w:tcBorders>
            <w:shd w:val="clear" w:color="auto" w:fill="FFFFFF"/>
          </w:tcPr>
          <w:p w:rsidR="001A7BF4" w:rsidRPr="00B33791" w:rsidRDefault="0012558E" w:rsidP="001A7BF4">
            <w:pPr>
              <w:pStyle w:val="Bodytext20"/>
              <w:spacing w:line="240" w:lineRule="auto"/>
              <w:jc w:val="left"/>
              <w:rPr>
                <w:rStyle w:val="Bodytext2Georgia0"/>
                <w:rFonts w:ascii="Times New Roman" w:hAnsi="Times New Roman"/>
                <w:sz w:val="20"/>
                <w:szCs w:val="20"/>
              </w:rPr>
            </w:pPr>
            <w:r w:rsidRPr="00B33791">
              <w:rPr>
                <w:rStyle w:val="Bodytext2Georgia0"/>
                <w:rFonts w:ascii="Times New Roman" w:hAnsi="Times New Roman"/>
                <w:sz w:val="20"/>
                <w:szCs w:val="20"/>
              </w:rPr>
              <w:t>Lorsque l’objet principal comprend des objets supplémentaires, ceux-ci doivent être décrits ici.</w:t>
            </w:r>
          </w:p>
          <w:p w:rsidR="008114E7" w:rsidRPr="00B33791" w:rsidRDefault="00151685" w:rsidP="001A7BF4">
            <w:pPr>
              <w:pStyle w:val="Bodytext20"/>
              <w:spacing w:line="240" w:lineRule="auto"/>
              <w:jc w:val="left"/>
              <w:rPr>
                <w:rFonts w:ascii="Times New Roman" w:hAnsi="Times New Roman" w:cs="Times New Roman"/>
                <w:sz w:val="20"/>
                <w:szCs w:val="20"/>
              </w:rPr>
            </w:pPr>
            <w:r w:rsidRPr="00B33791">
              <w:rPr>
                <w:rStyle w:val="Bodytext2Georgia0"/>
              </w:rPr>
              <w:t>Fourniture</w:t>
            </w:r>
            <w:r w:rsidR="0012558E" w:rsidRPr="00B33791">
              <w:rPr>
                <w:rStyle w:val="Bodytext2Georgia2"/>
                <w:rFonts w:ascii="Times New Roman" w:hAnsi="Times New Roman"/>
                <w:sz w:val="20"/>
                <w:szCs w:val="20"/>
              </w:rPr>
              <w:t xml:space="preserve"> par achat de nouveaux véhicules à moteur pour les besoins de la Représentation permanente de la République de Bulgarie auprès de l’Union européenne. L’objet du marché est divisé en lots comme suit:</w:t>
            </w:r>
          </w:p>
        </w:tc>
      </w:tr>
      <w:tr w:rsidR="008114E7" w:rsidRPr="00B33791" w:rsidTr="0064167E">
        <w:trPr>
          <w:cantSplit/>
          <w:trHeight w:val="460"/>
        </w:trPr>
        <w:tc>
          <w:tcPr>
            <w:tcW w:w="9093" w:type="dxa"/>
            <w:gridSpan w:val="9"/>
            <w:tcBorders>
              <w:left w:val="single" w:sz="4" w:space="0" w:color="auto"/>
              <w:right w:val="single" w:sz="4" w:space="0" w:color="auto"/>
            </w:tcBorders>
            <w:shd w:val="clear" w:color="auto" w:fill="FFFFFF"/>
          </w:tcPr>
          <w:p w:rsidR="008114E7" w:rsidRPr="00B33791" w:rsidRDefault="0012558E" w:rsidP="008114E7">
            <w:pPr>
              <w:pStyle w:val="Bodytext20"/>
              <w:spacing w:line="240" w:lineRule="auto"/>
              <w:jc w:val="left"/>
              <w:rPr>
                <w:rFonts w:ascii="Times New Roman" w:hAnsi="Times New Roman" w:cs="Times New Roman"/>
                <w:sz w:val="20"/>
                <w:szCs w:val="20"/>
              </w:rPr>
            </w:pPr>
            <w:r w:rsidRPr="00B33791">
              <w:rPr>
                <w:rStyle w:val="Bodytext2Georgia2"/>
                <w:rFonts w:ascii="Times New Roman" w:hAnsi="Times New Roman"/>
                <w:sz w:val="20"/>
                <w:szCs w:val="20"/>
              </w:rPr>
              <w:t xml:space="preserve">Lot n° </w:t>
            </w:r>
            <w:r w:rsidRPr="00B33791">
              <w:rPr>
                <w:rStyle w:val="Bodytext2PalatinoLinotype"/>
                <w:rFonts w:ascii="Times New Roman" w:hAnsi="Times New Roman"/>
                <w:sz w:val="20"/>
                <w:szCs w:val="20"/>
              </w:rPr>
              <w:t>1</w:t>
            </w:r>
            <w:r w:rsidRPr="00B33791">
              <w:rPr>
                <w:rStyle w:val="Bodytext2Georgia2"/>
                <w:rFonts w:ascii="Times New Roman" w:hAnsi="Times New Roman"/>
                <w:sz w:val="20"/>
                <w:szCs w:val="20"/>
              </w:rPr>
              <w:t xml:space="preserve"> « </w:t>
            </w:r>
            <w:r w:rsidR="00151685" w:rsidRPr="00B33791">
              <w:rPr>
                <w:rStyle w:val="Bodytext2Georgia2"/>
                <w:rFonts w:ascii="Times New Roman" w:hAnsi="Times New Roman"/>
                <w:sz w:val="20"/>
                <w:szCs w:val="20"/>
              </w:rPr>
              <w:t>Fourniture</w:t>
            </w:r>
            <w:r w:rsidRPr="00B33791">
              <w:rPr>
                <w:rStyle w:val="Bodytext2Georgia2"/>
                <w:rFonts w:ascii="Times New Roman" w:hAnsi="Times New Roman"/>
                <w:sz w:val="20"/>
                <w:szCs w:val="20"/>
              </w:rPr>
              <w:t xml:space="preserve"> par achat de 7 (sept) nouveaux véhicules à moteur de la catégorie М1, Sedan (АА)</w:t>
            </w:r>
            <w:r w:rsidR="008114E7" w:rsidRPr="00B33791">
              <w:rPr>
                <w:rStyle w:val="Bodytext2Georgia2"/>
                <w:rFonts w:ascii="Times New Roman" w:hAnsi="Times New Roman"/>
                <w:sz w:val="20"/>
                <w:szCs w:val="20"/>
              </w:rPr>
              <w:t> »;</w:t>
            </w:r>
          </w:p>
        </w:tc>
      </w:tr>
      <w:tr w:rsidR="008114E7" w:rsidRPr="00B33791" w:rsidTr="0064167E">
        <w:trPr>
          <w:cantSplit/>
          <w:trHeight w:val="460"/>
        </w:trPr>
        <w:tc>
          <w:tcPr>
            <w:tcW w:w="9093" w:type="dxa"/>
            <w:gridSpan w:val="9"/>
            <w:tcBorders>
              <w:left w:val="single" w:sz="4" w:space="0" w:color="auto"/>
              <w:right w:val="single" w:sz="4" w:space="0" w:color="auto"/>
            </w:tcBorders>
            <w:shd w:val="clear" w:color="auto" w:fill="FFFFFF"/>
          </w:tcPr>
          <w:p w:rsidR="008114E7" w:rsidRPr="00B33791" w:rsidRDefault="0012558E" w:rsidP="008114E7">
            <w:pPr>
              <w:pStyle w:val="Bodytext20"/>
              <w:spacing w:line="240" w:lineRule="auto"/>
              <w:jc w:val="left"/>
              <w:rPr>
                <w:rFonts w:ascii="Times New Roman" w:hAnsi="Times New Roman" w:cs="Times New Roman"/>
                <w:sz w:val="20"/>
                <w:szCs w:val="20"/>
              </w:rPr>
            </w:pPr>
            <w:r w:rsidRPr="00B33791">
              <w:rPr>
                <w:rStyle w:val="Bodytext2Georgia2"/>
                <w:rFonts w:ascii="Times New Roman" w:hAnsi="Times New Roman"/>
                <w:sz w:val="20"/>
                <w:szCs w:val="20"/>
              </w:rPr>
              <w:t xml:space="preserve">Lot n° </w:t>
            </w:r>
            <w:r w:rsidRPr="00B33791">
              <w:rPr>
                <w:rStyle w:val="Bodytext2PalatinoLinotype"/>
                <w:rFonts w:ascii="Times New Roman" w:hAnsi="Times New Roman"/>
                <w:sz w:val="20"/>
                <w:szCs w:val="20"/>
              </w:rPr>
              <w:t>2</w:t>
            </w:r>
            <w:r w:rsidRPr="00B33791">
              <w:rPr>
                <w:rStyle w:val="Bodytext2Georgia2"/>
                <w:rFonts w:ascii="Times New Roman" w:hAnsi="Times New Roman"/>
                <w:sz w:val="20"/>
                <w:szCs w:val="20"/>
              </w:rPr>
              <w:t xml:space="preserve"> « </w:t>
            </w:r>
            <w:r w:rsidR="00151685" w:rsidRPr="00B33791">
              <w:rPr>
                <w:rStyle w:val="Bodytext2Georgia2"/>
                <w:rFonts w:ascii="Times New Roman" w:hAnsi="Times New Roman"/>
                <w:sz w:val="20"/>
                <w:szCs w:val="20"/>
              </w:rPr>
              <w:t>Fourniture</w:t>
            </w:r>
            <w:r w:rsidRPr="00B33791">
              <w:rPr>
                <w:rStyle w:val="Bodytext2Georgia2"/>
                <w:rFonts w:ascii="Times New Roman" w:hAnsi="Times New Roman"/>
                <w:sz w:val="20"/>
                <w:szCs w:val="20"/>
              </w:rPr>
              <w:t xml:space="preserve"> par achat de 2 (deux) nouveaux véhicules à moteur de la catégorie М1, Sedan (АА)</w:t>
            </w:r>
            <w:r w:rsidR="008114E7" w:rsidRPr="00B33791">
              <w:rPr>
                <w:rStyle w:val="Bodytext2Georgia2"/>
                <w:rFonts w:ascii="Times New Roman" w:hAnsi="Times New Roman"/>
                <w:sz w:val="20"/>
                <w:szCs w:val="20"/>
              </w:rPr>
              <w:t> »;</w:t>
            </w:r>
          </w:p>
        </w:tc>
      </w:tr>
      <w:tr w:rsidR="008114E7" w:rsidRPr="00B33791" w:rsidTr="0064167E">
        <w:trPr>
          <w:cantSplit/>
          <w:trHeight w:val="460"/>
        </w:trPr>
        <w:tc>
          <w:tcPr>
            <w:tcW w:w="9093" w:type="dxa"/>
            <w:gridSpan w:val="9"/>
            <w:tcBorders>
              <w:left w:val="single" w:sz="4" w:space="0" w:color="auto"/>
              <w:right w:val="single" w:sz="4" w:space="0" w:color="auto"/>
            </w:tcBorders>
            <w:shd w:val="clear" w:color="auto" w:fill="FFFFFF"/>
          </w:tcPr>
          <w:p w:rsidR="008114E7" w:rsidRPr="00B33791" w:rsidRDefault="008114E7" w:rsidP="001A7BF4">
            <w:pPr>
              <w:pStyle w:val="Bodytext20"/>
              <w:spacing w:line="240" w:lineRule="auto"/>
              <w:jc w:val="left"/>
              <w:rPr>
                <w:rFonts w:ascii="Times New Roman" w:hAnsi="Times New Roman" w:cs="Times New Roman"/>
                <w:sz w:val="20"/>
                <w:szCs w:val="20"/>
              </w:rPr>
            </w:pPr>
            <w:r w:rsidRPr="00B33791">
              <w:rPr>
                <w:rStyle w:val="Bodytext2Georgia2"/>
                <w:rFonts w:ascii="Times New Roman" w:hAnsi="Times New Roman"/>
                <w:sz w:val="20"/>
                <w:szCs w:val="20"/>
              </w:rPr>
              <w:t xml:space="preserve">Lot n° </w:t>
            </w:r>
            <w:r w:rsidR="0012558E" w:rsidRPr="00B33791">
              <w:rPr>
                <w:rStyle w:val="Bodytext2Georgia2"/>
                <w:rFonts w:ascii="Times New Roman" w:hAnsi="Times New Roman"/>
                <w:sz w:val="20"/>
                <w:szCs w:val="20"/>
              </w:rPr>
              <w:t>3</w:t>
            </w:r>
            <w:r w:rsidRPr="00B33791">
              <w:rPr>
                <w:rStyle w:val="Bodytext2Georgia2"/>
                <w:rFonts w:ascii="Times New Roman" w:hAnsi="Times New Roman"/>
                <w:sz w:val="20"/>
                <w:szCs w:val="20"/>
              </w:rPr>
              <w:t>« </w:t>
            </w:r>
            <w:r w:rsidR="00151685" w:rsidRPr="00B33791">
              <w:rPr>
                <w:rStyle w:val="Bodytext2Georgia2"/>
                <w:rFonts w:ascii="Times New Roman" w:hAnsi="Times New Roman"/>
                <w:sz w:val="20"/>
                <w:szCs w:val="20"/>
              </w:rPr>
              <w:t>Fourniture</w:t>
            </w:r>
            <w:r w:rsidR="0012558E" w:rsidRPr="00B33791">
              <w:rPr>
                <w:rStyle w:val="Bodytext2Georgia2"/>
                <w:rFonts w:ascii="Times New Roman" w:hAnsi="Times New Roman"/>
                <w:sz w:val="20"/>
                <w:szCs w:val="20"/>
              </w:rPr>
              <w:t xml:space="preserve"> par achat de 2 (deux) nouveaux véhicules à moteur de la catégorie М1, Minibus voyageurs (AF)</w:t>
            </w:r>
            <w:r w:rsidR="001A7BF4" w:rsidRPr="00B33791">
              <w:rPr>
                <w:rStyle w:val="Bodytext2Georgia2"/>
                <w:rFonts w:ascii="Times New Roman" w:hAnsi="Times New Roman"/>
                <w:sz w:val="20"/>
                <w:szCs w:val="20"/>
              </w:rPr>
              <w:t> »</w:t>
            </w:r>
            <w:r w:rsidRPr="00B33791">
              <w:rPr>
                <w:rStyle w:val="Bodytext2Georgia2"/>
                <w:rFonts w:ascii="Times New Roman" w:hAnsi="Times New Roman"/>
                <w:sz w:val="20"/>
                <w:szCs w:val="20"/>
              </w:rPr>
              <w:t>.</w:t>
            </w:r>
          </w:p>
        </w:tc>
      </w:tr>
      <w:tr w:rsidR="0089403F" w:rsidRPr="00B33791" w:rsidTr="0064167E">
        <w:trPr>
          <w:cantSplit/>
          <w:trHeight w:val="470"/>
        </w:trPr>
        <w:tc>
          <w:tcPr>
            <w:tcW w:w="9093" w:type="dxa"/>
            <w:gridSpan w:val="9"/>
            <w:tcBorders>
              <w:top w:val="single" w:sz="4" w:space="0" w:color="auto"/>
              <w:left w:val="single" w:sz="4" w:space="0" w:color="auto"/>
              <w:right w:val="single" w:sz="4" w:space="0" w:color="auto"/>
            </w:tcBorders>
            <w:shd w:val="clear" w:color="auto" w:fill="FFFFFF"/>
          </w:tcPr>
          <w:p w:rsidR="0089403F" w:rsidRPr="00B33791" w:rsidRDefault="0012558E" w:rsidP="0089403F">
            <w:pPr>
              <w:pStyle w:val="Bodytext20"/>
              <w:spacing w:line="240" w:lineRule="auto"/>
              <w:jc w:val="left"/>
              <w:rPr>
                <w:rStyle w:val="Bodytext2Georgia"/>
                <w:rFonts w:ascii="Times New Roman" w:hAnsi="Times New Roman" w:cs="Times New Roman"/>
                <w:sz w:val="20"/>
                <w:szCs w:val="20"/>
              </w:rPr>
            </w:pPr>
            <w:r w:rsidRPr="00B33791">
              <w:rPr>
                <w:rStyle w:val="Bodytext2Georgia"/>
                <w:rFonts w:ascii="Times New Roman" w:hAnsi="Times New Roman"/>
                <w:sz w:val="20"/>
                <w:szCs w:val="20"/>
              </w:rPr>
              <w:t>IV.4) Le marché public comprend des exigences liées à la protection de l’environnement</w:t>
            </w:r>
          </w:p>
          <w:p w:rsidR="0089403F" w:rsidRPr="00B33791" w:rsidRDefault="0012558E" w:rsidP="0089403F">
            <w:pPr>
              <w:pStyle w:val="Bodytext20"/>
              <w:spacing w:line="240" w:lineRule="auto"/>
              <w:rPr>
                <w:rFonts w:ascii="Times New Roman" w:hAnsi="Times New Roman" w:cs="Times New Roman"/>
                <w:sz w:val="20"/>
                <w:szCs w:val="20"/>
              </w:rPr>
            </w:pPr>
            <w:r w:rsidRPr="00B33791">
              <w:rPr>
                <w:rStyle w:val="Bodytext2Georgia"/>
                <w:rFonts w:ascii="Times New Roman" w:hAnsi="Times New Roman"/>
                <w:sz w:val="20"/>
                <w:szCs w:val="20"/>
              </w:rPr>
              <w:t>Oui</w:t>
            </w:r>
            <w:r w:rsidRPr="00B33791">
              <w:rPr>
                <w:rFonts w:ascii="Wingdings" w:hAnsi="Wingdings"/>
                <w:sz w:val="18"/>
                <w:szCs w:val="20"/>
              </w:rPr>
              <w:t></w:t>
            </w:r>
            <w:r w:rsidRPr="00B33791">
              <w:rPr>
                <w:rStyle w:val="Bodytext2Georgia"/>
                <w:rFonts w:ascii="Times New Roman" w:hAnsi="Times New Roman"/>
                <w:sz w:val="20"/>
                <w:szCs w:val="20"/>
              </w:rPr>
              <w:t xml:space="preserve">Non </w:t>
            </w:r>
            <w:r w:rsidRPr="00B33791">
              <w:rPr>
                <w:rStyle w:val="Bodytext2Georgia0"/>
                <w:rFonts w:ascii="Times New Roman" w:hAnsi="Times New Roman"/>
                <w:sz w:val="20"/>
                <w:szCs w:val="20"/>
              </w:rPr>
              <w:t>□</w:t>
            </w:r>
          </w:p>
        </w:tc>
      </w:tr>
      <w:tr w:rsidR="0089403F" w:rsidRPr="00B33791" w:rsidTr="0064167E">
        <w:trPr>
          <w:cantSplit/>
          <w:trHeight w:val="470"/>
        </w:trPr>
        <w:tc>
          <w:tcPr>
            <w:tcW w:w="9093" w:type="dxa"/>
            <w:gridSpan w:val="9"/>
            <w:tcBorders>
              <w:top w:val="single" w:sz="4" w:space="0" w:color="auto"/>
              <w:left w:val="single" w:sz="4" w:space="0" w:color="auto"/>
              <w:right w:val="single" w:sz="4" w:space="0" w:color="auto"/>
            </w:tcBorders>
            <w:shd w:val="clear" w:color="auto" w:fill="FFFFFF"/>
          </w:tcPr>
          <w:p w:rsidR="0089403F" w:rsidRPr="00B33791" w:rsidRDefault="0012558E" w:rsidP="0089403F">
            <w:pPr>
              <w:pStyle w:val="Bodytext20"/>
              <w:spacing w:line="240" w:lineRule="auto"/>
              <w:jc w:val="left"/>
              <w:rPr>
                <w:rFonts w:ascii="Times New Roman" w:hAnsi="Times New Roman" w:cs="Times New Roman"/>
                <w:sz w:val="20"/>
                <w:szCs w:val="20"/>
              </w:rPr>
            </w:pPr>
            <w:r w:rsidRPr="00B33791">
              <w:rPr>
                <w:rStyle w:val="Bodytext2Georgia"/>
                <w:rFonts w:ascii="Times New Roman" w:hAnsi="Times New Roman"/>
                <w:sz w:val="20"/>
                <w:szCs w:val="20"/>
              </w:rPr>
              <w:t>Les critères liés à la protection de l’environnement sont présentés dans: (prière de préciser le nombre)</w:t>
            </w:r>
          </w:p>
        </w:tc>
      </w:tr>
      <w:tr w:rsidR="0089403F" w:rsidRPr="00B33791" w:rsidTr="0064167E">
        <w:trPr>
          <w:cantSplit/>
        </w:trPr>
        <w:tc>
          <w:tcPr>
            <w:tcW w:w="6443" w:type="dxa"/>
            <w:gridSpan w:val="6"/>
            <w:tcBorders>
              <w:left w:val="single" w:sz="4" w:space="0" w:color="auto"/>
              <w:right w:val="single" w:sz="4" w:space="0" w:color="auto"/>
            </w:tcBorders>
            <w:shd w:val="clear" w:color="auto" w:fill="FFFFFF"/>
          </w:tcPr>
          <w:p w:rsidR="0089403F" w:rsidRPr="00B33791" w:rsidRDefault="0012558E" w:rsidP="0089403F">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 xml:space="preserve">Dans la spécification technique (cahier des charges) </w:t>
            </w:r>
          </w:p>
        </w:tc>
        <w:tc>
          <w:tcPr>
            <w:tcW w:w="2650" w:type="dxa"/>
            <w:gridSpan w:val="3"/>
            <w:tcBorders>
              <w:left w:val="single" w:sz="4" w:space="0" w:color="auto"/>
              <w:right w:val="single" w:sz="4" w:space="0" w:color="auto"/>
            </w:tcBorders>
            <w:shd w:val="clear" w:color="auto" w:fill="FFFFFF"/>
          </w:tcPr>
          <w:p w:rsidR="0089403F" w:rsidRPr="00B33791" w:rsidRDefault="0012558E" w:rsidP="0089403F">
            <w:pPr>
              <w:pStyle w:val="Bodytext20"/>
              <w:spacing w:line="240" w:lineRule="auto"/>
              <w:rPr>
                <w:rFonts w:ascii="Times New Roman" w:hAnsi="Times New Roman" w:cs="Times New Roman"/>
                <w:sz w:val="20"/>
                <w:szCs w:val="20"/>
              </w:rPr>
            </w:pPr>
            <w:r w:rsidRPr="00B33791">
              <w:rPr>
                <w:rStyle w:val="Bodytext2Georgia0"/>
                <w:rFonts w:ascii="Times New Roman" w:hAnsi="Times New Roman"/>
                <w:sz w:val="20"/>
                <w:szCs w:val="20"/>
              </w:rPr>
              <w:t xml:space="preserve">1 </w:t>
            </w:r>
            <w:r w:rsidRPr="00B33791">
              <w:rPr>
                <w:rStyle w:val="Bodytext2Georgia2"/>
                <w:rFonts w:ascii="Times New Roman" w:hAnsi="Times New Roman"/>
                <w:sz w:val="20"/>
                <w:szCs w:val="20"/>
              </w:rPr>
              <w:t>(nombre)</w:t>
            </w:r>
          </w:p>
        </w:tc>
      </w:tr>
      <w:tr w:rsidR="0089403F" w:rsidRPr="00B33791" w:rsidTr="0064167E">
        <w:trPr>
          <w:cantSplit/>
        </w:trPr>
        <w:tc>
          <w:tcPr>
            <w:tcW w:w="6443" w:type="dxa"/>
            <w:gridSpan w:val="6"/>
            <w:tcBorders>
              <w:left w:val="single" w:sz="4" w:space="0" w:color="auto"/>
              <w:right w:val="single" w:sz="4" w:space="0" w:color="auto"/>
            </w:tcBorders>
            <w:shd w:val="clear" w:color="auto" w:fill="FFFFFF"/>
          </w:tcPr>
          <w:p w:rsidR="0089403F" w:rsidRPr="00B33791" w:rsidRDefault="0012558E" w:rsidP="0089403F">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 xml:space="preserve">critères de sélection </w:t>
            </w:r>
          </w:p>
        </w:tc>
        <w:tc>
          <w:tcPr>
            <w:tcW w:w="2650" w:type="dxa"/>
            <w:gridSpan w:val="3"/>
            <w:tcBorders>
              <w:left w:val="single" w:sz="4" w:space="0" w:color="auto"/>
              <w:right w:val="single" w:sz="4" w:space="0" w:color="auto"/>
            </w:tcBorders>
            <w:shd w:val="clear" w:color="auto" w:fill="FFFFFF"/>
          </w:tcPr>
          <w:p w:rsidR="0089403F" w:rsidRPr="00B33791" w:rsidRDefault="0012558E" w:rsidP="0089403F">
            <w:pPr>
              <w:pStyle w:val="Bodytext20"/>
              <w:spacing w:line="240" w:lineRule="auto"/>
              <w:rPr>
                <w:rFonts w:ascii="Times New Roman" w:hAnsi="Times New Roman" w:cs="Times New Roman"/>
                <w:sz w:val="20"/>
                <w:szCs w:val="20"/>
              </w:rPr>
            </w:pPr>
            <w:r w:rsidRPr="00B33791">
              <w:rPr>
                <w:rStyle w:val="Bodytext2Georgia2"/>
                <w:rFonts w:ascii="Times New Roman" w:hAnsi="Times New Roman"/>
                <w:sz w:val="20"/>
                <w:szCs w:val="20"/>
              </w:rPr>
              <w:t>(nombre)</w:t>
            </w:r>
          </w:p>
        </w:tc>
      </w:tr>
      <w:tr w:rsidR="0089403F" w:rsidRPr="00B33791" w:rsidTr="0064167E">
        <w:trPr>
          <w:cantSplit/>
        </w:trPr>
        <w:tc>
          <w:tcPr>
            <w:tcW w:w="6443" w:type="dxa"/>
            <w:gridSpan w:val="6"/>
            <w:tcBorders>
              <w:top w:val="single" w:sz="4" w:space="0" w:color="auto"/>
              <w:left w:val="single" w:sz="4" w:space="0" w:color="auto"/>
              <w:right w:val="single" w:sz="4" w:space="0" w:color="auto"/>
            </w:tcBorders>
            <w:shd w:val="clear" w:color="auto" w:fill="FFFFFF"/>
          </w:tcPr>
          <w:p w:rsidR="0089403F" w:rsidRPr="00B33791" w:rsidRDefault="0012558E" w:rsidP="0089403F">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 xml:space="preserve">indicateurs pour l’évaluation des offres </w:t>
            </w:r>
          </w:p>
        </w:tc>
        <w:tc>
          <w:tcPr>
            <w:tcW w:w="2650" w:type="dxa"/>
            <w:gridSpan w:val="3"/>
            <w:tcBorders>
              <w:top w:val="single" w:sz="4" w:space="0" w:color="auto"/>
              <w:left w:val="single" w:sz="4" w:space="0" w:color="auto"/>
              <w:right w:val="single" w:sz="4" w:space="0" w:color="auto"/>
            </w:tcBorders>
            <w:shd w:val="clear" w:color="auto" w:fill="FFFFFF"/>
          </w:tcPr>
          <w:p w:rsidR="0089403F" w:rsidRPr="00B33791" w:rsidRDefault="0012558E" w:rsidP="0089403F">
            <w:pPr>
              <w:pStyle w:val="Bodytext20"/>
              <w:spacing w:line="240" w:lineRule="auto"/>
              <w:rPr>
                <w:rFonts w:ascii="Times New Roman" w:hAnsi="Times New Roman" w:cs="Times New Roman"/>
                <w:sz w:val="20"/>
                <w:szCs w:val="20"/>
              </w:rPr>
            </w:pPr>
            <w:r w:rsidRPr="00B33791">
              <w:rPr>
                <w:rStyle w:val="Bodytext2Georgia2"/>
                <w:rFonts w:ascii="Times New Roman" w:hAnsi="Times New Roman"/>
                <w:sz w:val="20"/>
                <w:szCs w:val="20"/>
              </w:rPr>
              <w:t>(nombre)</w:t>
            </w:r>
          </w:p>
        </w:tc>
      </w:tr>
      <w:tr w:rsidR="0089403F" w:rsidRPr="00B33791" w:rsidTr="0064167E">
        <w:trPr>
          <w:cantSplit/>
        </w:trPr>
        <w:tc>
          <w:tcPr>
            <w:tcW w:w="6443" w:type="dxa"/>
            <w:gridSpan w:val="6"/>
            <w:tcBorders>
              <w:top w:val="single" w:sz="4" w:space="0" w:color="auto"/>
              <w:left w:val="single" w:sz="4" w:space="0" w:color="auto"/>
              <w:right w:val="single" w:sz="4" w:space="0" w:color="auto"/>
            </w:tcBorders>
            <w:shd w:val="clear" w:color="auto" w:fill="FFFFFF"/>
            <w:vAlign w:val="bottom"/>
          </w:tcPr>
          <w:p w:rsidR="0089403F" w:rsidRPr="00B33791" w:rsidRDefault="0012558E" w:rsidP="0089403F">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exigences relatives à l’exécution du contrat (clauses dans le projet de conditions générales du contrat)</w:t>
            </w:r>
          </w:p>
        </w:tc>
        <w:tc>
          <w:tcPr>
            <w:tcW w:w="2650" w:type="dxa"/>
            <w:gridSpan w:val="3"/>
            <w:tcBorders>
              <w:top w:val="single" w:sz="4" w:space="0" w:color="auto"/>
              <w:left w:val="single" w:sz="4" w:space="0" w:color="auto"/>
              <w:right w:val="single" w:sz="4" w:space="0" w:color="auto"/>
            </w:tcBorders>
            <w:shd w:val="clear" w:color="auto" w:fill="FFFFFF"/>
            <w:vAlign w:val="bottom"/>
          </w:tcPr>
          <w:p w:rsidR="0089403F" w:rsidRPr="00B33791" w:rsidRDefault="0012558E" w:rsidP="0089403F">
            <w:pPr>
              <w:pStyle w:val="Bodytext20"/>
              <w:spacing w:line="240" w:lineRule="auto"/>
              <w:rPr>
                <w:rFonts w:ascii="Times New Roman" w:hAnsi="Times New Roman" w:cs="Times New Roman"/>
                <w:sz w:val="20"/>
                <w:szCs w:val="20"/>
              </w:rPr>
            </w:pPr>
            <w:r w:rsidRPr="00B33791">
              <w:rPr>
                <w:rStyle w:val="Bodytext2Georgia2"/>
                <w:rFonts w:ascii="Times New Roman" w:hAnsi="Times New Roman"/>
                <w:sz w:val="20"/>
                <w:szCs w:val="20"/>
              </w:rPr>
              <w:t>(nombre)</w:t>
            </w:r>
          </w:p>
        </w:tc>
      </w:tr>
      <w:tr w:rsidR="00E35999" w:rsidRPr="00B33791" w:rsidTr="0064167E">
        <w:trPr>
          <w:cantSplit/>
        </w:trPr>
        <w:tc>
          <w:tcPr>
            <w:tcW w:w="9093" w:type="dxa"/>
            <w:gridSpan w:val="9"/>
            <w:tcBorders>
              <w:top w:val="single" w:sz="4" w:space="0" w:color="auto"/>
              <w:left w:val="single" w:sz="4" w:space="0" w:color="auto"/>
              <w:right w:val="single" w:sz="4" w:space="0" w:color="auto"/>
            </w:tcBorders>
            <w:shd w:val="clear" w:color="auto" w:fill="FFFFFF"/>
            <w:vAlign w:val="bottom"/>
          </w:tcPr>
          <w:p w:rsidR="00E35999" w:rsidRPr="00B33791" w:rsidRDefault="00E35999" w:rsidP="00195282">
            <w:pPr>
              <w:pStyle w:val="Bodytext20"/>
              <w:spacing w:line="240" w:lineRule="auto"/>
              <w:jc w:val="left"/>
              <w:rPr>
                <w:rFonts w:ascii="Times New Roman" w:hAnsi="Times New Roman" w:cs="Times New Roman"/>
                <w:sz w:val="20"/>
                <w:szCs w:val="20"/>
              </w:rPr>
            </w:pPr>
          </w:p>
        </w:tc>
      </w:tr>
      <w:tr w:rsidR="00E35999" w:rsidRPr="00B33791" w:rsidTr="0064167E">
        <w:trPr>
          <w:cantSplit/>
        </w:trPr>
        <w:tc>
          <w:tcPr>
            <w:tcW w:w="9093" w:type="dxa"/>
            <w:gridSpan w:val="9"/>
            <w:tcBorders>
              <w:top w:val="single" w:sz="4" w:space="0" w:color="auto"/>
              <w:left w:val="single" w:sz="4" w:space="0" w:color="auto"/>
              <w:right w:val="single" w:sz="4" w:space="0" w:color="auto"/>
            </w:tcBorders>
            <w:shd w:val="clear" w:color="auto" w:fill="FFFFFF"/>
            <w:vAlign w:val="bottom"/>
          </w:tcPr>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
                <w:rFonts w:ascii="Times New Roman" w:hAnsi="Times New Roman"/>
                <w:sz w:val="20"/>
                <w:szCs w:val="20"/>
              </w:rPr>
              <w:t xml:space="preserve">IV.5) Information sur les fonds de l'Union européenne </w:t>
            </w:r>
          </w:p>
        </w:tc>
      </w:tr>
      <w:tr w:rsidR="0089403F" w:rsidRPr="00B33791" w:rsidTr="0064167E">
        <w:trPr>
          <w:cantSplit/>
          <w:trHeight w:val="690"/>
        </w:trPr>
        <w:tc>
          <w:tcPr>
            <w:tcW w:w="9093" w:type="dxa"/>
            <w:gridSpan w:val="9"/>
            <w:tcBorders>
              <w:left w:val="single" w:sz="4" w:space="0" w:color="auto"/>
              <w:right w:val="single" w:sz="4" w:space="0" w:color="auto"/>
            </w:tcBorders>
            <w:shd w:val="clear" w:color="auto" w:fill="FFFFFF"/>
          </w:tcPr>
          <w:p w:rsidR="0089403F"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Le marché s'inscrit dans un projet/programme financé par des fonds et des programmes de l'Union européenne</w:t>
            </w:r>
          </w:p>
          <w:p w:rsidR="0089403F" w:rsidRPr="00B33791" w:rsidRDefault="0012558E" w:rsidP="00195282">
            <w:pPr>
              <w:pStyle w:val="Bodytext20"/>
              <w:spacing w:line="240" w:lineRule="auto"/>
              <w:jc w:val="left"/>
              <w:rPr>
                <w:rStyle w:val="Bodytext2Georgia0"/>
                <w:rFonts w:ascii="Times New Roman" w:hAnsi="Times New Roman" w:cs="Times New Roman"/>
                <w:sz w:val="20"/>
                <w:szCs w:val="20"/>
              </w:rPr>
            </w:pPr>
            <w:r w:rsidRPr="00B33791">
              <w:rPr>
                <w:rStyle w:val="Bodytext2Georgia0"/>
                <w:rFonts w:ascii="Times New Roman" w:hAnsi="Times New Roman"/>
                <w:sz w:val="20"/>
                <w:szCs w:val="20"/>
              </w:rPr>
              <w:t>Identification du projet:</w:t>
            </w:r>
          </w:p>
          <w:p w:rsidR="0089403F" w:rsidRPr="00B33791" w:rsidRDefault="0012558E" w:rsidP="0089403F">
            <w:pPr>
              <w:pStyle w:val="Bodytext20"/>
              <w:spacing w:line="240" w:lineRule="auto"/>
              <w:rPr>
                <w:rFonts w:ascii="Times New Roman" w:hAnsi="Times New Roman" w:cs="Times New Roman"/>
                <w:sz w:val="20"/>
                <w:szCs w:val="20"/>
              </w:rPr>
            </w:pPr>
            <w:r w:rsidRPr="00B33791">
              <w:rPr>
                <w:rStyle w:val="Bodytext2Georgia"/>
                <w:rFonts w:ascii="Times New Roman" w:hAnsi="Times New Roman"/>
                <w:sz w:val="20"/>
                <w:szCs w:val="20"/>
              </w:rPr>
              <w:t xml:space="preserve">Oui </w:t>
            </w:r>
            <w:r w:rsidRPr="00B33791">
              <w:rPr>
                <w:rStyle w:val="Bodytext2Georgia0"/>
                <w:rFonts w:ascii="Times New Roman" w:hAnsi="Times New Roman"/>
                <w:sz w:val="20"/>
                <w:szCs w:val="20"/>
              </w:rPr>
              <w:t>□</w:t>
            </w:r>
            <w:r w:rsidRPr="00B33791">
              <w:rPr>
                <w:rStyle w:val="Bodytext2Georgia"/>
                <w:rFonts w:ascii="Times New Roman" w:hAnsi="Times New Roman"/>
                <w:sz w:val="20"/>
                <w:szCs w:val="20"/>
              </w:rPr>
              <w:t xml:space="preserve"> Non </w:t>
            </w:r>
            <w:r w:rsidRPr="00B33791">
              <w:rPr>
                <w:rFonts w:ascii="Wingdings" w:hAnsi="Wingdings"/>
                <w:sz w:val="18"/>
                <w:szCs w:val="20"/>
              </w:rPr>
              <w:t></w:t>
            </w:r>
          </w:p>
        </w:tc>
      </w:tr>
      <w:tr w:rsidR="00E35999" w:rsidRPr="00B33791" w:rsidTr="0064167E">
        <w:trPr>
          <w:cantSplit/>
        </w:trPr>
        <w:tc>
          <w:tcPr>
            <w:tcW w:w="9093" w:type="dxa"/>
            <w:gridSpan w:val="9"/>
            <w:tcBorders>
              <w:top w:val="single" w:sz="4" w:space="0" w:color="auto"/>
              <w:left w:val="single" w:sz="4" w:space="0" w:color="auto"/>
              <w:right w:val="single" w:sz="4" w:space="0" w:color="auto"/>
            </w:tcBorders>
            <w:shd w:val="clear" w:color="auto" w:fill="FFFFFF"/>
          </w:tcPr>
          <w:p w:rsidR="00E35999" w:rsidRPr="00B33791" w:rsidRDefault="00E35999" w:rsidP="00195282">
            <w:pPr>
              <w:rPr>
                <w:rFonts w:ascii="Times New Roman" w:hAnsi="Times New Roman" w:cs="Times New Roman"/>
                <w:sz w:val="20"/>
                <w:szCs w:val="20"/>
              </w:rPr>
            </w:pPr>
          </w:p>
        </w:tc>
      </w:tr>
      <w:tr w:rsidR="00E35999" w:rsidRPr="00B33791" w:rsidTr="0064167E">
        <w:trPr>
          <w:cantSplit/>
        </w:trPr>
        <w:tc>
          <w:tcPr>
            <w:tcW w:w="9093" w:type="dxa"/>
            <w:gridSpan w:val="9"/>
            <w:tcBorders>
              <w:top w:val="single" w:sz="4" w:space="0" w:color="auto"/>
              <w:left w:val="single" w:sz="4" w:space="0" w:color="auto"/>
              <w:right w:val="single" w:sz="4" w:space="0" w:color="auto"/>
            </w:tcBorders>
            <w:shd w:val="clear" w:color="auto" w:fill="FFFFFF"/>
          </w:tcPr>
          <w:p w:rsidR="00E35999" w:rsidRPr="00B33791" w:rsidRDefault="00E35999" w:rsidP="00195282">
            <w:pPr>
              <w:rPr>
                <w:rFonts w:ascii="Times New Roman" w:hAnsi="Times New Roman" w:cs="Times New Roman"/>
                <w:sz w:val="20"/>
                <w:szCs w:val="20"/>
              </w:rPr>
            </w:pPr>
          </w:p>
        </w:tc>
      </w:tr>
      <w:tr w:rsidR="00E35999" w:rsidRPr="00B33791" w:rsidTr="0064167E">
        <w:trPr>
          <w:cantSplit/>
        </w:trPr>
        <w:tc>
          <w:tcPr>
            <w:tcW w:w="9093" w:type="dxa"/>
            <w:gridSpan w:val="9"/>
            <w:tcBorders>
              <w:top w:val="single" w:sz="4" w:space="0" w:color="auto"/>
              <w:left w:val="single" w:sz="4" w:space="0" w:color="auto"/>
              <w:right w:val="single" w:sz="4" w:space="0" w:color="auto"/>
            </w:tcBorders>
            <w:shd w:val="clear" w:color="auto" w:fill="FFFFFF"/>
          </w:tcPr>
          <w:p w:rsidR="00E35999" w:rsidRPr="00B33791" w:rsidRDefault="00E35999" w:rsidP="00195282">
            <w:pPr>
              <w:rPr>
                <w:rFonts w:ascii="Times New Roman" w:hAnsi="Times New Roman" w:cs="Times New Roman"/>
                <w:sz w:val="20"/>
                <w:szCs w:val="20"/>
              </w:rPr>
            </w:pPr>
          </w:p>
        </w:tc>
      </w:tr>
      <w:tr w:rsidR="00E35999" w:rsidRPr="00B33791" w:rsidTr="0064167E">
        <w:trPr>
          <w:cantSplit/>
        </w:trPr>
        <w:tc>
          <w:tcPr>
            <w:tcW w:w="9093" w:type="dxa"/>
            <w:gridSpan w:val="9"/>
            <w:tcBorders>
              <w:top w:val="single" w:sz="4" w:space="0" w:color="auto"/>
              <w:left w:val="single" w:sz="4" w:space="0" w:color="auto"/>
              <w:right w:val="single" w:sz="4" w:space="0" w:color="auto"/>
            </w:tcBorders>
            <w:shd w:val="clear" w:color="auto" w:fill="FFFFFF"/>
            <w:vAlign w:val="bottom"/>
          </w:tcPr>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
                <w:rFonts w:ascii="Times New Roman" w:hAnsi="Times New Roman"/>
                <w:sz w:val="20"/>
                <w:szCs w:val="20"/>
              </w:rPr>
              <w:t>IV.6) Information sur les lots</w:t>
            </w:r>
          </w:p>
        </w:tc>
      </w:tr>
      <w:tr w:rsidR="0089403F" w:rsidRPr="00B33791" w:rsidTr="0064167E">
        <w:trPr>
          <w:cantSplit/>
          <w:trHeight w:val="460"/>
        </w:trPr>
        <w:tc>
          <w:tcPr>
            <w:tcW w:w="9093" w:type="dxa"/>
            <w:gridSpan w:val="9"/>
            <w:tcBorders>
              <w:left w:val="single" w:sz="4" w:space="0" w:color="auto"/>
              <w:right w:val="single" w:sz="4" w:space="0" w:color="auto"/>
            </w:tcBorders>
            <w:shd w:val="clear" w:color="auto" w:fill="FFFFFF"/>
          </w:tcPr>
          <w:p w:rsidR="001A7BF4" w:rsidRPr="00B33791" w:rsidRDefault="0012558E" w:rsidP="0089403F">
            <w:pPr>
              <w:pStyle w:val="Bodytext20"/>
              <w:spacing w:line="240" w:lineRule="auto"/>
              <w:jc w:val="left"/>
              <w:rPr>
                <w:rStyle w:val="Bodytext2Georgia0"/>
                <w:rFonts w:ascii="Times New Roman" w:hAnsi="Times New Roman"/>
                <w:sz w:val="20"/>
                <w:szCs w:val="20"/>
              </w:rPr>
            </w:pPr>
            <w:r w:rsidRPr="00B33791">
              <w:rPr>
                <w:rStyle w:val="Bodytext2Georgia0"/>
                <w:rFonts w:ascii="Times New Roman" w:hAnsi="Times New Roman"/>
                <w:sz w:val="20"/>
                <w:szCs w:val="20"/>
              </w:rPr>
              <w:t>Le présent marché est divisé en lots</w:t>
            </w:r>
          </w:p>
          <w:p w:rsidR="0089403F" w:rsidRPr="00B33791" w:rsidRDefault="0012558E" w:rsidP="0089403F">
            <w:pPr>
              <w:pStyle w:val="Bodytext20"/>
              <w:spacing w:line="240" w:lineRule="auto"/>
              <w:jc w:val="left"/>
              <w:rPr>
                <w:rStyle w:val="Bodytext2Georgia0"/>
                <w:rFonts w:ascii="Times New Roman" w:hAnsi="Times New Roman" w:cs="Times New Roman"/>
                <w:sz w:val="20"/>
                <w:szCs w:val="20"/>
              </w:rPr>
            </w:pPr>
            <w:r w:rsidRPr="00B33791">
              <w:rPr>
                <w:rStyle w:val="Bodytext2Georgia0"/>
                <w:rFonts w:ascii="Times New Roman" w:hAnsi="Times New Roman"/>
                <w:sz w:val="20"/>
                <w:szCs w:val="20"/>
              </w:rPr>
              <w:t>Motifs pour l’impossibilité de diviser le marché en lots (le cas échéant):</w:t>
            </w:r>
          </w:p>
          <w:p w:rsidR="0089403F" w:rsidRPr="00B33791" w:rsidRDefault="0012558E" w:rsidP="0089403F">
            <w:pPr>
              <w:pStyle w:val="Bodytext20"/>
              <w:spacing w:line="240" w:lineRule="auto"/>
              <w:rPr>
                <w:rFonts w:ascii="Times New Roman" w:hAnsi="Times New Roman" w:cs="Times New Roman"/>
                <w:sz w:val="20"/>
                <w:szCs w:val="20"/>
              </w:rPr>
            </w:pPr>
            <w:r w:rsidRPr="00B33791">
              <w:rPr>
                <w:rStyle w:val="Bodytext2Georgia"/>
                <w:rFonts w:ascii="Times New Roman" w:hAnsi="Times New Roman"/>
                <w:sz w:val="20"/>
                <w:szCs w:val="20"/>
              </w:rPr>
              <w:t>Oui</w:t>
            </w:r>
            <w:r w:rsidRPr="00B33791">
              <w:rPr>
                <w:rFonts w:ascii="Wingdings" w:hAnsi="Wingdings"/>
                <w:sz w:val="18"/>
                <w:szCs w:val="20"/>
              </w:rPr>
              <w:t></w:t>
            </w:r>
            <w:r w:rsidRPr="00B33791">
              <w:rPr>
                <w:rStyle w:val="Bodytext2Georgia"/>
                <w:rFonts w:ascii="Times New Roman" w:hAnsi="Times New Roman"/>
                <w:sz w:val="20"/>
                <w:szCs w:val="20"/>
              </w:rPr>
              <w:t>Non</w:t>
            </w:r>
          </w:p>
        </w:tc>
      </w:tr>
      <w:tr w:rsidR="00E35999" w:rsidRPr="00B33791" w:rsidTr="0064167E">
        <w:trPr>
          <w:cantSplit/>
        </w:trPr>
        <w:tc>
          <w:tcPr>
            <w:tcW w:w="9093" w:type="dxa"/>
            <w:gridSpan w:val="9"/>
            <w:tcBorders>
              <w:top w:val="single" w:sz="4" w:space="0" w:color="auto"/>
              <w:left w:val="single" w:sz="4" w:space="0" w:color="auto"/>
              <w:right w:val="single" w:sz="4" w:space="0" w:color="auto"/>
            </w:tcBorders>
            <w:shd w:val="clear" w:color="auto" w:fill="FFFFFF"/>
          </w:tcPr>
          <w:p w:rsidR="00E35999" w:rsidRPr="00B33791" w:rsidRDefault="00E35999" w:rsidP="00195282">
            <w:pPr>
              <w:rPr>
                <w:rFonts w:ascii="Times New Roman" w:hAnsi="Times New Roman" w:cs="Times New Roman"/>
                <w:sz w:val="20"/>
                <w:szCs w:val="20"/>
              </w:rPr>
            </w:pPr>
          </w:p>
        </w:tc>
      </w:tr>
      <w:tr w:rsidR="00E35999" w:rsidRPr="00B33791" w:rsidTr="0064167E">
        <w:trPr>
          <w:cantSplit/>
        </w:trPr>
        <w:tc>
          <w:tcPr>
            <w:tcW w:w="9093" w:type="dxa"/>
            <w:gridSpan w:val="9"/>
            <w:tcBorders>
              <w:top w:val="single" w:sz="4" w:space="0" w:color="auto"/>
              <w:left w:val="single" w:sz="4" w:space="0" w:color="auto"/>
              <w:right w:val="single" w:sz="4" w:space="0" w:color="auto"/>
            </w:tcBorders>
            <w:shd w:val="clear" w:color="auto" w:fill="FFFFFF"/>
          </w:tcPr>
          <w:p w:rsidR="00E35999" w:rsidRPr="00B33791" w:rsidRDefault="00E35999" w:rsidP="00195282">
            <w:pPr>
              <w:rPr>
                <w:rFonts w:ascii="Times New Roman" w:hAnsi="Times New Roman" w:cs="Times New Roman"/>
                <w:sz w:val="20"/>
                <w:szCs w:val="20"/>
              </w:rPr>
            </w:pPr>
          </w:p>
        </w:tc>
      </w:tr>
      <w:tr w:rsidR="00E35999" w:rsidRPr="00B33791" w:rsidTr="0064167E">
        <w:trPr>
          <w:cantSplit/>
        </w:trPr>
        <w:tc>
          <w:tcPr>
            <w:tcW w:w="9093" w:type="dxa"/>
            <w:gridSpan w:val="9"/>
            <w:tcBorders>
              <w:top w:val="single" w:sz="4" w:space="0" w:color="auto"/>
              <w:left w:val="single" w:sz="4" w:space="0" w:color="auto"/>
              <w:right w:val="single" w:sz="4" w:space="0" w:color="auto"/>
            </w:tcBorders>
            <w:shd w:val="clear" w:color="auto" w:fill="FFFFFF"/>
          </w:tcPr>
          <w:p w:rsidR="00E35999" w:rsidRPr="00B33791" w:rsidRDefault="00E35999" w:rsidP="00195282">
            <w:pPr>
              <w:rPr>
                <w:rFonts w:ascii="Times New Roman" w:hAnsi="Times New Roman" w:cs="Times New Roman"/>
                <w:sz w:val="20"/>
                <w:szCs w:val="20"/>
              </w:rPr>
            </w:pPr>
          </w:p>
        </w:tc>
      </w:tr>
      <w:tr w:rsidR="00E35999" w:rsidRPr="00B33791" w:rsidTr="0064167E">
        <w:trPr>
          <w:cantSplit/>
        </w:trPr>
        <w:tc>
          <w:tcPr>
            <w:tcW w:w="9093" w:type="dxa"/>
            <w:gridSpan w:val="9"/>
            <w:tcBorders>
              <w:top w:val="single" w:sz="4" w:space="0" w:color="auto"/>
              <w:left w:val="single" w:sz="4" w:space="0" w:color="auto"/>
              <w:right w:val="single" w:sz="4" w:space="0" w:color="auto"/>
            </w:tcBorders>
            <w:shd w:val="clear" w:color="auto" w:fill="FFFFFF"/>
            <w:vAlign w:val="bottom"/>
          </w:tcPr>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
                <w:rFonts w:ascii="Times New Roman" w:hAnsi="Times New Roman"/>
                <w:sz w:val="20"/>
                <w:szCs w:val="20"/>
              </w:rPr>
              <w:t>IV.7) Valeur estimée du marché</w:t>
            </w:r>
          </w:p>
        </w:tc>
      </w:tr>
      <w:tr w:rsidR="00E35999" w:rsidRPr="00B33791" w:rsidTr="0064167E">
        <w:trPr>
          <w:cantSplit/>
        </w:trPr>
        <w:tc>
          <w:tcPr>
            <w:tcW w:w="9093" w:type="dxa"/>
            <w:gridSpan w:val="9"/>
            <w:tcBorders>
              <w:left w:val="single" w:sz="4" w:space="0" w:color="auto"/>
              <w:bottom w:val="single" w:sz="4" w:space="0" w:color="auto"/>
              <w:right w:val="single" w:sz="4" w:space="0" w:color="auto"/>
            </w:tcBorders>
            <w:shd w:val="clear" w:color="auto" w:fill="FFFFFF"/>
          </w:tcPr>
          <w:p w:rsidR="00E35999" w:rsidRPr="00B33791" w:rsidRDefault="0012558E" w:rsidP="0089403F">
            <w:pPr>
              <w:pStyle w:val="Bodytext20"/>
              <w:tabs>
                <w:tab w:val="right" w:pos="6648"/>
              </w:tabs>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Valeur hors TVA:</w:t>
            </w:r>
            <w:r w:rsidRPr="00B33791">
              <w:rPr>
                <w:rStyle w:val="Bodytext2Georgia0"/>
                <w:rFonts w:ascii="Times New Roman" w:hAnsi="Times New Roman"/>
                <w:sz w:val="20"/>
                <w:szCs w:val="20"/>
              </w:rPr>
              <w:tab/>
            </w:r>
            <w:r w:rsidRPr="00B33791">
              <w:rPr>
                <w:rStyle w:val="Bodytext2PalatinoLinotype"/>
                <w:rFonts w:ascii="Times New Roman" w:hAnsi="Times New Roman"/>
                <w:sz w:val="20"/>
                <w:szCs w:val="20"/>
              </w:rPr>
              <w:t>409034</w:t>
            </w:r>
            <w:r w:rsidRPr="00B33791">
              <w:rPr>
                <w:rStyle w:val="Bodytext2Georgia0"/>
                <w:rFonts w:ascii="Times New Roman" w:hAnsi="Times New Roman"/>
                <w:sz w:val="20"/>
                <w:szCs w:val="20"/>
              </w:rPr>
              <w:tab/>
              <w:t>Monnaie: EUR</w:t>
            </w:r>
          </w:p>
        </w:tc>
      </w:tr>
      <w:tr w:rsidR="00E35999" w:rsidRPr="00B33791" w:rsidTr="0064167E">
        <w:trPr>
          <w:cantSplit/>
        </w:trPr>
        <w:tc>
          <w:tcPr>
            <w:tcW w:w="9093" w:type="dxa"/>
            <w:gridSpan w:val="9"/>
            <w:tcBorders>
              <w:top w:val="single" w:sz="4" w:space="0" w:color="auto"/>
              <w:left w:val="single" w:sz="4" w:space="0" w:color="auto"/>
              <w:right w:val="single" w:sz="4" w:space="0" w:color="auto"/>
            </w:tcBorders>
            <w:shd w:val="clear" w:color="auto" w:fill="FFFFFF"/>
            <w:vAlign w:val="bottom"/>
          </w:tcPr>
          <w:p w:rsidR="00E35999" w:rsidRPr="00B33791" w:rsidRDefault="0012558E" w:rsidP="006378FD">
            <w:pPr>
              <w:pStyle w:val="Bodytext20"/>
              <w:tabs>
                <w:tab w:val="right" w:pos="8916"/>
              </w:tabs>
              <w:spacing w:line="240" w:lineRule="auto"/>
              <w:jc w:val="left"/>
              <w:rPr>
                <w:rFonts w:ascii="Times New Roman" w:hAnsi="Times New Roman" w:cs="Times New Roman"/>
                <w:sz w:val="20"/>
                <w:szCs w:val="20"/>
              </w:rPr>
            </w:pPr>
            <w:r w:rsidRPr="00B33791">
              <w:rPr>
                <w:rStyle w:val="Bodytext2Georgia"/>
                <w:rFonts w:ascii="Times New Roman" w:hAnsi="Times New Roman"/>
                <w:sz w:val="20"/>
                <w:szCs w:val="20"/>
              </w:rPr>
              <w:t>IV.8) L’objet du marché est attribué par l’intermédiaire de quelques procédures distinctes:</w:t>
            </w:r>
            <w:r w:rsidRPr="00B33791">
              <w:rPr>
                <w:rStyle w:val="Bodytext2Georgia0"/>
                <w:rFonts w:ascii="Times New Roman" w:hAnsi="Times New Roman"/>
                <w:sz w:val="20"/>
                <w:szCs w:val="20"/>
              </w:rPr>
              <w:tab/>
            </w:r>
            <w:r w:rsidRPr="00B33791">
              <w:rPr>
                <w:rStyle w:val="Bodytext2Georgia"/>
                <w:rFonts w:ascii="Times New Roman" w:hAnsi="Times New Roman"/>
                <w:sz w:val="20"/>
                <w:szCs w:val="20"/>
              </w:rPr>
              <w:t xml:space="preserve">Oui </w:t>
            </w:r>
            <w:r w:rsidRPr="00B33791">
              <w:rPr>
                <w:rStyle w:val="Bodytext2Georgia0"/>
                <w:rFonts w:ascii="Times New Roman" w:hAnsi="Times New Roman"/>
                <w:sz w:val="20"/>
                <w:szCs w:val="20"/>
              </w:rPr>
              <w:t>□</w:t>
            </w:r>
            <w:r w:rsidRPr="00B33791">
              <w:rPr>
                <w:rStyle w:val="Bodytext2Georgia"/>
                <w:rFonts w:ascii="Times New Roman" w:hAnsi="Times New Roman"/>
                <w:sz w:val="20"/>
                <w:szCs w:val="20"/>
              </w:rPr>
              <w:t xml:space="preserve"> Non </w:t>
            </w:r>
            <w:r w:rsidRPr="00B33791">
              <w:rPr>
                <w:rFonts w:ascii="Wingdings" w:hAnsi="Wingdings"/>
                <w:sz w:val="18"/>
                <w:szCs w:val="20"/>
              </w:rPr>
              <w:t></w:t>
            </w:r>
          </w:p>
        </w:tc>
      </w:tr>
      <w:tr w:rsidR="00E35999" w:rsidRPr="00B33791" w:rsidTr="0064167E">
        <w:trPr>
          <w:cantSplit/>
        </w:trPr>
        <w:tc>
          <w:tcPr>
            <w:tcW w:w="9093" w:type="dxa"/>
            <w:gridSpan w:val="9"/>
            <w:tcBorders>
              <w:top w:val="single" w:sz="4" w:space="0" w:color="auto"/>
              <w:left w:val="single" w:sz="4" w:space="0" w:color="auto"/>
              <w:right w:val="single" w:sz="4" w:space="0" w:color="auto"/>
            </w:tcBorders>
            <w:shd w:val="clear" w:color="auto" w:fill="FFFFFF"/>
            <w:vAlign w:val="bottom"/>
          </w:tcPr>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
                <w:rFonts w:ascii="Times New Roman" w:hAnsi="Times New Roman"/>
                <w:sz w:val="20"/>
                <w:szCs w:val="20"/>
              </w:rPr>
              <w:t>La valeur totale du marché dont une partie est attribuée par la présente procédure:</w:t>
            </w:r>
          </w:p>
          <w:p w:rsidR="00E35999" w:rsidRPr="00B33791" w:rsidRDefault="0012558E" w:rsidP="006378FD">
            <w:pPr>
              <w:pStyle w:val="Bodytext20"/>
              <w:tabs>
                <w:tab w:val="right" w:pos="6081"/>
                <w:tab w:val="right" w:pos="8065"/>
              </w:tabs>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 xml:space="preserve">Valeur hors TVA: </w:t>
            </w:r>
            <w:r w:rsidRPr="00B33791">
              <w:rPr>
                <w:rStyle w:val="Bodytext2Georgia0"/>
                <w:rFonts w:ascii="Times New Roman" w:hAnsi="Times New Roman"/>
                <w:sz w:val="20"/>
                <w:szCs w:val="20"/>
              </w:rPr>
              <w:tab/>
              <w:t xml:space="preserve">Devise </w:t>
            </w:r>
            <w:r w:rsidRPr="00B33791">
              <w:rPr>
                <w:rStyle w:val="Bodytext2Georgia0"/>
                <w:rFonts w:ascii="Times New Roman" w:hAnsi="Times New Roman"/>
                <w:sz w:val="20"/>
                <w:szCs w:val="20"/>
              </w:rPr>
              <w:tab/>
              <w:t>BGN</w:t>
            </w:r>
          </w:p>
        </w:tc>
      </w:tr>
      <w:tr w:rsidR="00E35999" w:rsidRPr="00B33791" w:rsidTr="0064167E">
        <w:trPr>
          <w:cantSplit/>
        </w:trPr>
        <w:tc>
          <w:tcPr>
            <w:tcW w:w="9093" w:type="dxa"/>
            <w:gridSpan w:val="9"/>
            <w:tcBorders>
              <w:top w:val="single" w:sz="4" w:space="0" w:color="auto"/>
              <w:left w:val="single" w:sz="4" w:space="0" w:color="auto"/>
              <w:right w:val="single" w:sz="4" w:space="0" w:color="auto"/>
            </w:tcBorders>
            <w:shd w:val="clear" w:color="auto" w:fill="FFFFFF"/>
          </w:tcPr>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Liste des autres procédures dont l’objet est succinctement décrit:</w:t>
            </w:r>
          </w:p>
        </w:tc>
      </w:tr>
      <w:tr w:rsidR="00E35999" w:rsidRPr="00B33791" w:rsidTr="0064167E">
        <w:trPr>
          <w:cantSplit/>
        </w:trPr>
        <w:tc>
          <w:tcPr>
            <w:tcW w:w="9093" w:type="dxa"/>
            <w:gridSpan w:val="9"/>
            <w:tcBorders>
              <w:top w:val="single" w:sz="4" w:space="0" w:color="auto"/>
              <w:left w:val="single" w:sz="4" w:space="0" w:color="auto"/>
              <w:right w:val="single" w:sz="4" w:space="0" w:color="auto"/>
            </w:tcBorders>
            <w:shd w:val="clear" w:color="auto" w:fill="FFFFFF"/>
          </w:tcPr>
          <w:p w:rsidR="00E35999" w:rsidRPr="00B33791" w:rsidRDefault="00E35999" w:rsidP="00195282">
            <w:pPr>
              <w:rPr>
                <w:rFonts w:ascii="Times New Roman" w:hAnsi="Times New Roman" w:cs="Times New Roman"/>
                <w:sz w:val="20"/>
                <w:szCs w:val="20"/>
              </w:rPr>
            </w:pPr>
          </w:p>
        </w:tc>
      </w:tr>
      <w:tr w:rsidR="00E35999" w:rsidRPr="00B33791" w:rsidTr="0064167E">
        <w:trPr>
          <w:cantSplit/>
        </w:trPr>
        <w:tc>
          <w:tcPr>
            <w:tcW w:w="9093" w:type="dxa"/>
            <w:gridSpan w:val="9"/>
            <w:tcBorders>
              <w:top w:val="single" w:sz="4" w:space="0" w:color="auto"/>
              <w:left w:val="single" w:sz="4" w:space="0" w:color="auto"/>
              <w:right w:val="single" w:sz="4" w:space="0" w:color="auto"/>
            </w:tcBorders>
            <w:shd w:val="clear" w:color="auto" w:fill="FFFFFF"/>
          </w:tcPr>
          <w:p w:rsidR="00E35999" w:rsidRPr="00B33791" w:rsidRDefault="00E35999" w:rsidP="00195282">
            <w:pPr>
              <w:rPr>
                <w:rFonts w:ascii="Times New Roman" w:hAnsi="Times New Roman" w:cs="Times New Roman"/>
                <w:sz w:val="20"/>
                <w:szCs w:val="20"/>
              </w:rPr>
            </w:pPr>
          </w:p>
        </w:tc>
      </w:tr>
      <w:tr w:rsidR="00E35999" w:rsidRPr="00B33791" w:rsidTr="0064167E">
        <w:trPr>
          <w:cantSplit/>
        </w:trPr>
        <w:tc>
          <w:tcPr>
            <w:tcW w:w="9093" w:type="dxa"/>
            <w:gridSpan w:val="9"/>
            <w:tcBorders>
              <w:top w:val="single" w:sz="4" w:space="0" w:color="auto"/>
              <w:left w:val="single" w:sz="4" w:space="0" w:color="auto"/>
              <w:bottom w:val="single" w:sz="4" w:space="0" w:color="auto"/>
              <w:right w:val="single" w:sz="4" w:space="0" w:color="auto"/>
            </w:tcBorders>
            <w:shd w:val="clear" w:color="auto" w:fill="FFFFFF"/>
          </w:tcPr>
          <w:p w:rsidR="00E35999" w:rsidRPr="00B33791" w:rsidRDefault="00E35999" w:rsidP="00195282">
            <w:pPr>
              <w:rPr>
                <w:rFonts w:ascii="Times New Roman" w:hAnsi="Times New Roman" w:cs="Times New Roman"/>
                <w:sz w:val="20"/>
                <w:szCs w:val="20"/>
              </w:rPr>
            </w:pPr>
          </w:p>
        </w:tc>
      </w:tr>
      <w:tr w:rsidR="00E35999" w:rsidRPr="00B33791" w:rsidTr="0064167E">
        <w:trPr>
          <w:cantSplit/>
        </w:trPr>
        <w:tc>
          <w:tcPr>
            <w:tcW w:w="9093" w:type="dxa"/>
            <w:gridSpan w:val="9"/>
            <w:tcBorders>
              <w:top w:val="single" w:sz="4" w:space="0" w:color="auto"/>
              <w:bottom w:val="single" w:sz="4" w:space="0" w:color="auto"/>
            </w:tcBorders>
            <w:shd w:val="clear" w:color="auto" w:fill="FFFFFF"/>
            <w:vAlign w:val="bottom"/>
          </w:tcPr>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1"/>
                <w:rFonts w:ascii="Times New Roman" w:hAnsi="Times New Roman"/>
                <w:sz w:val="20"/>
                <w:szCs w:val="20"/>
              </w:rPr>
              <w:t>SECTION V: MOTIFS</w:t>
            </w:r>
          </w:p>
        </w:tc>
      </w:tr>
      <w:tr w:rsidR="00E35999" w:rsidRPr="00B33791" w:rsidTr="0064167E">
        <w:trPr>
          <w:cantSplit/>
        </w:trPr>
        <w:tc>
          <w:tcPr>
            <w:tcW w:w="9093" w:type="dxa"/>
            <w:gridSpan w:val="9"/>
            <w:tcBorders>
              <w:top w:val="single" w:sz="4" w:space="0" w:color="auto"/>
              <w:left w:val="single" w:sz="4" w:space="0" w:color="auto"/>
              <w:right w:val="single" w:sz="4" w:space="0" w:color="auto"/>
            </w:tcBorders>
            <w:shd w:val="clear" w:color="auto" w:fill="FFFFFF"/>
            <w:vAlign w:val="bottom"/>
          </w:tcPr>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
                <w:rFonts w:ascii="Times New Roman" w:hAnsi="Times New Roman"/>
                <w:sz w:val="20"/>
                <w:szCs w:val="20"/>
              </w:rPr>
              <w:t>V.1) Motifs pour le choix de procédure (le cas échéant)</w:t>
            </w:r>
          </w:p>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(Brève description des éléments de fait qui conditionnent le choix de la procédure en question)</w:t>
            </w:r>
          </w:p>
          <w:p w:rsidR="00E35999" w:rsidRPr="00B33791" w:rsidRDefault="0012558E" w:rsidP="001A7BF4">
            <w:pPr>
              <w:pStyle w:val="Bodytext20"/>
              <w:spacing w:line="240" w:lineRule="auto"/>
              <w:jc w:val="left"/>
              <w:rPr>
                <w:rFonts w:ascii="Times New Roman" w:hAnsi="Times New Roman" w:cs="Times New Roman"/>
                <w:sz w:val="20"/>
                <w:szCs w:val="20"/>
              </w:rPr>
            </w:pPr>
            <w:r w:rsidRPr="00B33791">
              <w:rPr>
                <w:rStyle w:val="Bodytext2Georgia2"/>
                <w:rFonts w:ascii="Times New Roman" w:hAnsi="Times New Roman"/>
                <w:sz w:val="20"/>
                <w:szCs w:val="20"/>
              </w:rPr>
              <w:t>Dans la mesure où les conditions relatives à la tenue d’un dialogue compétitif ou à celle de l’une des procédures négociées ne sont pas réunies, il existe indiscutablement la possibilité et les conditions que le marché public soit passé conformément aux modalités de mise en place d’une procédure ouverte prévue par la Loi sur les marchés publics. La tenue d’une procédure ouverte garantit dans la plus grande mesure la publicité de l’attribution du marché et par conséquent la publicité de la dépense des fonds publics. En vue d’assurer une publicité maximale et d’assurer respectivement les meilleures conditions pour l’entité adjudicatrice, le présent marché public est attribuée notamment conformément à la procédure indiquée. Cette procédure a été notamment retenue dans l’objectif de défendre l’intérêt public en encourageant la concurrence et en assurant des conditions de concurrence équitables et la transparence du déroulement de la procédure.</w:t>
            </w:r>
          </w:p>
        </w:tc>
      </w:tr>
      <w:tr w:rsidR="00E35999" w:rsidRPr="00B33791" w:rsidTr="0064167E">
        <w:trPr>
          <w:cantSplit/>
        </w:trPr>
        <w:tc>
          <w:tcPr>
            <w:tcW w:w="9093" w:type="dxa"/>
            <w:gridSpan w:val="9"/>
            <w:tcBorders>
              <w:top w:val="single" w:sz="4" w:space="0" w:color="auto"/>
              <w:left w:val="single" w:sz="4" w:space="0" w:color="auto"/>
              <w:right w:val="single" w:sz="4" w:space="0" w:color="auto"/>
            </w:tcBorders>
            <w:shd w:val="clear" w:color="auto" w:fill="FFFFFF"/>
          </w:tcPr>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
                <w:rFonts w:ascii="Times New Roman" w:hAnsi="Times New Roman"/>
                <w:sz w:val="20"/>
                <w:szCs w:val="20"/>
              </w:rPr>
              <w:t>V.2) Personnes destinataires de l’appel à participer à la procédure négociée sans publication préalable, à la procédure négociée sans mise en concurrence préalable, à la procédure négociée sans publication d’un avis de marché, à la procédure de négociation directe (le cas échéant)</w:t>
            </w:r>
          </w:p>
        </w:tc>
      </w:tr>
      <w:tr w:rsidR="00E35999" w:rsidRPr="00B33791" w:rsidTr="0064167E">
        <w:trPr>
          <w:cantSplit/>
        </w:trPr>
        <w:tc>
          <w:tcPr>
            <w:tcW w:w="9093" w:type="dxa"/>
            <w:gridSpan w:val="9"/>
            <w:tcBorders>
              <w:top w:val="single" w:sz="4" w:space="0" w:color="auto"/>
              <w:left w:val="single" w:sz="4" w:space="0" w:color="auto"/>
              <w:right w:val="single" w:sz="4" w:space="0" w:color="auto"/>
            </w:tcBorders>
            <w:shd w:val="clear" w:color="auto" w:fill="FFFFFF"/>
          </w:tcPr>
          <w:p w:rsidR="00E35999" w:rsidRPr="00B33791" w:rsidRDefault="00E35999" w:rsidP="00195282">
            <w:pPr>
              <w:rPr>
                <w:rFonts w:ascii="Times New Roman" w:hAnsi="Times New Roman" w:cs="Times New Roman"/>
                <w:sz w:val="20"/>
                <w:szCs w:val="20"/>
              </w:rPr>
            </w:pPr>
          </w:p>
        </w:tc>
      </w:tr>
      <w:tr w:rsidR="00E35999" w:rsidRPr="00B33791" w:rsidTr="0064167E">
        <w:trPr>
          <w:cantSplit/>
        </w:trPr>
        <w:tc>
          <w:tcPr>
            <w:tcW w:w="9093" w:type="dxa"/>
            <w:gridSpan w:val="9"/>
            <w:tcBorders>
              <w:top w:val="single" w:sz="4" w:space="0" w:color="auto"/>
              <w:left w:val="single" w:sz="4" w:space="0" w:color="auto"/>
              <w:right w:val="single" w:sz="4" w:space="0" w:color="auto"/>
            </w:tcBorders>
            <w:shd w:val="clear" w:color="auto" w:fill="FFFFFF"/>
          </w:tcPr>
          <w:p w:rsidR="00E35999" w:rsidRPr="00B33791" w:rsidRDefault="00E35999" w:rsidP="00195282">
            <w:pPr>
              <w:rPr>
                <w:rFonts w:ascii="Times New Roman" w:hAnsi="Times New Roman" w:cs="Times New Roman"/>
                <w:sz w:val="20"/>
                <w:szCs w:val="20"/>
              </w:rPr>
            </w:pPr>
          </w:p>
        </w:tc>
      </w:tr>
      <w:tr w:rsidR="00E35999" w:rsidRPr="00B33791" w:rsidTr="0064167E">
        <w:trPr>
          <w:cantSplit/>
        </w:trPr>
        <w:tc>
          <w:tcPr>
            <w:tcW w:w="9093" w:type="dxa"/>
            <w:gridSpan w:val="9"/>
            <w:tcBorders>
              <w:top w:val="single" w:sz="4" w:space="0" w:color="auto"/>
              <w:left w:val="single" w:sz="4" w:space="0" w:color="auto"/>
              <w:right w:val="single" w:sz="4" w:space="0" w:color="auto"/>
            </w:tcBorders>
            <w:shd w:val="clear" w:color="auto" w:fill="FFFFFF"/>
          </w:tcPr>
          <w:p w:rsidR="00E35999" w:rsidRPr="00B33791" w:rsidRDefault="00E35999" w:rsidP="00195282">
            <w:pPr>
              <w:rPr>
                <w:rFonts w:ascii="Times New Roman" w:hAnsi="Times New Roman" w:cs="Times New Roman"/>
                <w:sz w:val="20"/>
                <w:szCs w:val="20"/>
              </w:rPr>
            </w:pPr>
          </w:p>
        </w:tc>
      </w:tr>
      <w:tr w:rsidR="00E35999" w:rsidRPr="00B33791" w:rsidTr="0064167E">
        <w:trPr>
          <w:cantSplit/>
        </w:trPr>
        <w:tc>
          <w:tcPr>
            <w:tcW w:w="9093" w:type="dxa"/>
            <w:gridSpan w:val="9"/>
            <w:tcBorders>
              <w:top w:val="single" w:sz="4" w:space="0" w:color="auto"/>
              <w:left w:val="single" w:sz="4" w:space="0" w:color="auto"/>
              <w:right w:val="single" w:sz="4" w:space="0" w:color="auto"/>
            </w:tcBorders>
            <w:shd w:val="clear" w:color="auto" w:fill="FFFFFF"/>
            <w:vAlign w:val="bottom"/>
          </w:tcPr>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
                <w:rFonts w:ascii="Times New Roman" w:hAnsi="Times New Roman"/>
                <w:sz w:val="20"/>
                <w:szCs w:val="20"/>
              </w:rPr>
              <w:t>V.3) La présente procédure est liée à la précédente procédure d’attribution de marché public ou de concours qui est (le cas échéant):</w:t>
            </w:r>
          </w:p>
          <w:p w:rsidR="00EF3394" w:rsidRPr="00B33791" w:rsidRDefault="0012558E" w:rsidP="00EF3394">
            <w:pPr>
              <w:pStyle w:val="Bodytext20"/>
              <w:tabs>
                <w:tab w:val="right" w:pos="3954"/>
                <w:tab w:val="right" w:pos="5372"/>
                <w:tab w:val="right" w:pos="6931"/>
                <w:tab w:val="right" w:pos="7782"/>
                <w:tab w:val="right" w:pos="8774"/>
              </w:tabs>
              <w:spacing w:line="240" w:lineRule="auto"/>
              <w:jc w:val="left"/>
              <w:rPr>
                <w:rStyle w:val="Bodytext2Georgia2"/>
                <w:rFonts w:ascii="Times New Roman" w:hAnsi="Times New Roman" w:cs="Times New Roman"/>
                <w:spacing w:val="0"/>
                <w:sz w:val="20"/>
                <w:szCs w:val="20"/>
              </w:rPr>
            </w:pPr>
            <w:r w:rsidRPr="00B33791">
              <w:rPr>
                <w:rStyle w:val="Bodytext2Georgia2"/>
                <w:rFonts w:ascii="Times New Roman" w:hAnsi="Times New Roman"/>
                <w:sz w:val="20"/>
                <w:szCs w:val="20"/>
              </w:rPr>
              <w:t>ouverte au titre de la décision n°</w:t>
            </w:r>
            <w:r w:rsidRPr="00B33791">
              <w:rPr>
                <w:rStyle w:val="Bodytext2Georgia0"/>
                <w:rFonts w:ascii="Times New Roman" w:hAnsi="Times New Roman"/>
                <w:sz w:val="20"/>
                <w:szCs w:val="20"/>
                <w:u w:val="single"/>
              </w:rPr>
              <w:tab/>
            </w:r>
            <w:r w:rsidRPr="00B33791">
              <w:rPr>
                <w:rStyle w:val="Bodytext2Georgia2"/>
                <w:rFonts w:ascii="Times New Roman" w:hAnsi="Times New Roman"/>
                <w:sz w:val="20"/>
                <w:szCs w:val="20"/>
              </w:rPr>
              <w:t xml:space="preserve">du </w:t>
            </w:r>
            <w:r w:rsidRPr="00B33791">
              <w:rPr>
                <w:rStyle w:val="Bodytext2Georgia0"/>
                <w:rFonts w:ascii="Times New Roman" w:hAnsi="Times New Roman"/>
                <w:sz w:val="20"/>
                <w:szCs w:val="20"/>
                <w:u w:val="single"/>
              </w:rPr>
              <w:tab/>
            </w:r>
            <w:r w:rsidRPr="00B33791">
              <w:rPr>
                <w:rStyle w:val="Bodytext2Georgia2"/>
                <w:rFonts w:ascii="Times New Roman" w:hAnsi="Times New Roman"/>
                <w:sz w:val="20"/>
                <w:szCs w:val="20"/>
              </w:rPr>
              <w:t>jj/mm/aaaa</w:t>
            </w:r>
            <w:r w:rsidRPr="00B33791">
              <w:rPr>
                <w:rStyle w:val="Bodytext2Georgia2"/>
                <w:rFonts w:ascii="Times New Roman" w:hAnsi="Times New Roman"/>
                <w:sz w:val="20"/>
                <w:szCs w:val="20"/>
              </w:rPr>
              <w:br/>
              <w:t xml:space="preserve">publiée dans le Registre des marchés publics sous le </w:t>
            </w:r>
          </w:p>
          <w:p w:rsidR="00E35999" w:rsidRPr="00B33791" w:rsidRDefault="0012558E" w:rsidP="00EF3394">
            <w:pPr>
              <w:pStyle w:val="Bodytext20"/>
              <w:tabs>
                <w:tab w:val="right" w:pos="2253"/>
                <w:tab w:val="right" w:pos="5372"/>
                <w:tab w:val="right" w:pos="6931"/>
                <w:tab w:val="right" w:pos="7782"/>
                <w:tab w:val="right" w:pos="8774"/>
              </w:tabs>
              <w:spacing w:line="240" w:lineRule="auto"/>
              <w:jc w:val="left"/>
              <w:rPr>
                <w:rFonts w:ascii="Times New Roman" w:hAnsi="Times New Roman" w:cs="Times New Roman"/>
                <w:sz w:val="20"/>
                <w:szCs w:val="20"/>
              </w:rPr>
            </w:pPr>
            <w:r w:rsidRPr="00B33791">
              <w:rPr>
                <w:rStyle w:val="Bodytext2Georgia2"/>
                <w:rFonts w:ascii="Times New Roman" w:hAnsi="Times New Roman"/>
                <w:sz w:val="20"/>
                <w:szCs w:val="20"/>
              </w:rPr>
              <w:t xml:space="preserve">N° unique </w:t>
            </w:r>
            <w:r w:rsidRPr="00B33791">
              <w:rPr>
                <w:rStyle w:val="Bodytext2Georgia0"/>
                <w:rFonts w:ascii="Times New Roman" w:hAnsi="Times New Roman"/>
                <w:sz w:val="20"/>
                <w:szCs w:val="20"/>
                <w:u w:val="single"/>
              </w:rPr>
              <w:tab/>
            </w:r>
            <w:r w:rsidRPr="00B33791">
              <w:rPr>
                <w:rStyle w:val="Bodytext2Georgia2"/>
                <w:rFonts w:ascii="Times New Roman" w:hAnsi="Times New Roman"/>
                <w:sz w:val="20"/>
                <w:szCs w:val="20"/>
              </w:rPr>
              <w:t>-</w:t>
            </w:r>
            <w:r w:rsidRPr="00B33791">
              <w:rPr>
                <w:rStyle w:val="Bodytext2Georgia0"/>
                <w:rFonts w:ascii="Times New Roman" w:hAnsi="Times New Roman"/>
                <w:sz w:val="20"/>
                <w:szCs w:val="20"/>
                <w:u w:val="single"/>
              </w:rPr>
              <w:tab/>
            </w:r>
            <w:r w:rsidRPr="00B33791">
              <w:rPr>
                <w:rStyle w:val="Bodytext2Georgia2"/>
                <w:rFonts w:ascii="Times New Roman" w:hAnsi="Times New Roman"/>
                <w:sz w:val="20"/>
                <w:szCs w:val="20"/>
              </w:rPr>
              <w:t>-</w:t>
            </w:r>
            <w:r w:rsidRPr="00B33791">
              <w:rPr>
                <w:rStyle w:val="Bodytext2Georgia0"/>
                <w:rFonts w:ascii="Times New Roman" w:hAnsi="Times New Roman"/>
                <w:sz w:val="20"/>
                <w:szCs w:val="20"/>
                <w:u w:val="single"/>
              </w:rPr>
              <w:tab/>
            </w:r>
            <w:r w:rsidRPr="00B33791">
              <w:rPr>
                <w:rStyle w:val="Bodytext2Georgia2"/>
                <w:rFonts w:ascii="Times New Roman" w:hAnsi="Times New Roman"/>
                <w:sz w:val="20"/>
                <w:szCs w:val="20"/>
              </w:rPr>
              <w:t xml:space="preserve"> (nnnnn-yyyy-xxxx)</w:t>
            </w:r>
          </w:p>
        </w:tc>
      </w:tr>
      <w:tr w:rsidR="00E35999" w:rsidRPr="00B33791" w:rsidTr="0064167E">
        <w:trPr>
          <w:cantSplit/>
        </w:trPr>
        <w:tc>
          <w:tcPr>
            <w:tcW w:w="9093"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
                <w:rFonts w:ascii="Times New Roman" w:hAnsi="Times New Roman"/>
                <w:sz w:val="20"/>
                <w:szCs w:val="20"/>
              </w:rPr>
              <w:t>V.4) La fourniture supplémentaire/le service réitéré ou la construction est (le cas échéant)</w:t>
            </w:r>
          </w:p>
          <w:p w:rsidR="00E35999" w:rsidRPr="00B33791" w:rsidRDefault="0012558E" w:rsidP="00EF3394">
            <w:pPr>
              <w:pStyle w:val="Bodytext20"/>
              <w:tabs>
                <w:tab w:val="right" w:pos="7073"/>
                <w:tab w:val="right" w:pos="8774"/>
              </w:tabs>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Valeur hors TVA:</w:t>
            </w:r>
            <w:r w:rsidRPr="00B33791">
              <w:rPr>
                <w:rStyle w:val="Bodytext2Georgia0"/>
                <w:rFonts w:ascii="Times New Roman" w:hAnsi="Times New Roman"/>
                <w:sz w:val="20"/>
                <w:szCs w:val="20"/>
              </w:rPr>
              <w:tab/>
              <w:t>Devise</w:t>
            </w:r>
            <w:r w:rsidRPr="00B33791">
              <w:rPr>
                <w:rStyle w:val="Bodytext2Georgia0"/>
                <w:rFonts w:ascii="Times New Roman" w:hAnsi="Times New Roman"/>
                <w:sz w:val="20"/>
                <w:szCs w:val="20"/>
              </w:rPr>
              <w:tab/>
              <w:t xml:space="preserve"> BGN</w:t>
            </w:r>
          </w:p>
        </w:tc>
      </w:tr>
      <w:tr w:rsidR="00E35999" w:rsidRPr="00B33791" w:rsidTr="0064167E">
        <w:trPr>
          <w:cantSplit/>
        </w:trPr>
        <w:tc>
          <w:tcPr>
            <w:tcW w:w="9093" w:type="dxa"/>
            <w:gridSpan w:val="9"/>
            <w:tcBorders>
              <w:top w:val="single" w:sz="4" w:space="0" w:color="auto"/>
              <w:bottom w:val="single" w:sz="4" w:space="0" w:color="auto"/>
            </w:tcBorders>
            <w:shd w:val="clear" w:color="auto" w:fill="FFFFFF"/>
            <w:vAlign w:val="bottom"/>
          </w:tcPr>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1"/>
                <w:rFonts w:ascii="Times New Roman" w:hAnsi="Times New Roman"/>
                <w:sz w:val="20"/>
                <w:szCs w:val="20"/>
              </w:rPr>
              <w:t>SECTION VI: JE VALIDE</w:t>
            </w:r>
          </w:p>
        </w:tc>
      </w:tr>
      <w:tr w:rsidR="00E35999" w:rsidRPr="00B33791" w:rsidTr="0064167E">
        <w:trPr>
          <w:cantSplit/>
        </w:trPr>
        <w:tc>
          <w:tcPr>
            <w:tcW w:w="9093"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195282" w:rsidRPr="00B33791" w:rsidRDefault="0012558E" w:rsidP="00195282">
            <w:pPr>
              <w:pStyle w:val="Bodytext20"/>
              <w:spacing w:line="240" w:lineRule="auto"/>
              <w:jc w:val="left"/>
              <w:rPr>
                <w:rStyle w:val="Bodytext2Georgia0"/>
                <w:rFonts w:ascii="Times New Roman" w:hAnsi="Times New Roman" w:cs="Times New Roman"/>
                <w:sz w:val="20"/>
                <w:szCs w:val="20"/>
              </w:rPr>
            </w:pPr>
            <w:r w:rsidRPr="00B33791">
              <w:rPr>
                <w:rFonts w:ascii="Wingdings" w:hAnsi="Wingdings"/>
                <w:sz w:val="18"/>
                <w:szCs w:val="20"/>
              </w:rPr>
              <w:t></w:t>
            </w:r>
            <w:r w:rsidRPr="00B33791">
              <w:rPr>
                <w:rStyle w:val="Bodytext2Georgia0"/>
                <w:rFonts w:ascii="Times New Roman" w:hAnsi="Times New Roman"/>
                <w:sz w:val="20"/>
                <w:szCs w:val="20"/>
              </w:rPr>
              <w:t xml:space="preserve"> l’avis d’ouverture de procédure</w:t>
            </w:r>
          </w:p>
          <w:p w:rsidR="00EF3394" w:rsidRPr="00B33791" w:rsidRDefault="0012558E" w:rsidP="00195282">
            <w:pPr>
              <w:pStyle w:val="Bodytext20"/>
              <w:spacing w:line="240" w:lineRule="auto"/>
              <w:jc w:val="left"/>
              <w:rPr>
                <w:rStyle w:val="Bodytext2Georgia0"/>
                <w:rFonts w:ascii="Times New Roman" w:hAnsi="Times New Roman" w:cs="Times New Roman"/>
                <w:sz w:val="20"/>
                <w:szCs w:val="20"/>
              </w:rPr>
            </w:pPr>
            <w:r w:rsidRPr="00B33791">
              <w:rPr>
                <w:rStyle w:val="Bodytext2Georgia0"/>
                <w:rFonts w:ascii="Times New Roman" w:hAnsi="Times New Roman"/>
                <w:sz w:val="20"/>
                <w:szCs w:val="20"/>
              </w:rPr>
              <w:t>□ l’appel à participer</w:t>
            </w:r>
          </w:p>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Fonts w:ascii="Wingdings" w:hAnsi="Wingdings"/>
                <w:sz w:val="18"/>
                <w:szCs w:val="20"/>
              </w:rPr>
              <w:t></w:t>
            </w:r>
            <w:r w:rsidRPr="00B33791">
              <w:rPr>
                <w:rStyle w:val="Bodytext2Georgia0"/>
                <w:rFonts w:ascii="Times New Roman" w:hAnsi="Times New Roman"/>
                <w:sz w:val="20"/>
                <w:szCs w:val="20"/>
              </w:rPr>
              <w:t xml:space="preserve"> documents</w:t>
            </w:r>
          </w:p>
        </w:tc>
      </w:tr>
      <w:tr w:rsidR="00E35999" w:rsidRPr="00B33791" w:rsidTr="0064167E">
        <w:trPr>
          <w:cantSplit/>
        </w:trPr>
        <w:tc>
          <w:tcPr>
            <w:tcW w:w="9093" w:type="dxa"/>
            <w:gridSpan w:val="9"/>
            <w:tcBorders>
              <w:top w:val="single" w:sz="4" w:space="0" w:color="auto"/>
              <w:bottom w:val="single" w:sz="4" w:space="0" w:color="auto"/>
            </w:tcBorders>
            <w:shd w:val="clear" w:color="auto" w:fill="FFFFFF"/>
            <w:vAlign w:val="bottom"/>
          </w:tcPr>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1"/>
                <w:rFonts w:ascii="Times New Roman" w:hAnsi="Times New Roman"/>
                <w:sz w:val="20"/>
                <w:szCs w:val="20"/>
              </w:rPr>
              <w:t>SECTION VII: RENSEIGNEMENTS COMPLÉMENTAIRES</w:t>
            </w:r>
          </w:p>
        </w:tc>
      </w:tr>
      <w:tr w:rsidR="00E35999" w:rsidRPr="00B33791" w:rsidTr="0064167E">
        <w:trPr>
          <w:cantSplit/>
        </w:trPr>
        <w:tc>
          <w:tcPr>
            <w:tcW w:w="9093" w:type="dxa"/>
            <w:gridSpan w:val="9"/>
            <w:tcBorders>
              <w:top w:val="single" w:sz="4" w:space="0" w:color="auto"/>
              <w:left w:val="single" w:sz="4" w:space="0" w:color="auto"/>
              <w:right w:val="single" w:sz="4" w:space="0" w:color="auto"/>
            </w:tcBorders>
            <w:shd w:val="clear" w:color="auto" w:fill="FFFFFF"/>
          </w:tcPr>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
                <w:rFonts w:ascii="Times New Roman" w:hAnsi="Times New Roman"/>
                <w:sz w:val="20"/>
                <w:szCs w:val="20"/>
              </w:rPr>
              <w:t>VII.1) Renseignements complémentaires (le cas échéant)</w:t>
            </w:r>
          </w:p>
        </w:tc>
      </w:tr>
      <w:tr w:rsidR="00E35999" w:rsidRPr="00B33791" w:rsidTr="0064167E">
        <w:trPr>
          <w:cantSplit/>
        </w:trPr>
        <w:tc>
          <w:tcPr>
            <w:tcW w:w="9093" w:type="dxa"/>
            <w:gridSpan w:val="9"/>
            <w:tcBorders>
              <w:top w:val="single" w:sz="4" w:space="0" w:color="auto"/>
              <w:left w:val="single" w:sz="4" w:space="0" w:color="auto"/>
              <w:right w:val="single" w:sz="4" w:space="0" w:color="auto"/>
            </w:tcBorders>
            <w:shd w:val="clear" w:color="auto" w:fill="FFFFFF"/>
          </w:tcPr>
          <w:p w:rsidR="00E35999" w:rsidRPr="00B33791" w:rsidRDefault="00E35999" w:rsidP="00195282">
            <w:pPr>
              <w:rPr>
                <w:rFonts w:ascii="Times New Roman" w:hAnsi="Times New Roman" w:cs="Times New Roman"/>
                <w:sz w:val="20"/>
                <w:szCs w:val="20"/>
              </w:rPr>
            </w:pPr>
          </w:p>
        </w:tc>
      </w:tr>
      <w:tr w:rsidR="00E35999" w:rsidRPr="00B33791" w:rsidTr="0064167E">
        <w:trPr>
          <w:cantSplit/>
        </w:trPr>
        <w:tc>
          <w:tcPr>
            <w:tcW w:w="9093" w:type="dxa"/>
            <w:gridSpan w:val="9"/>
            <w:tcBorders>
              <w:top w:val="single" w:sz="4" w:space="0" w:color="auto"/>
              <w:left w:val="single" w:sz="4" w:space="0" w:color="auto"/>
              <w:right w:val="single" w:sz="4" w:space="0" w:color="auto"/>
            </w:tcBorders>
            <w:shd w:val="clear" w:color="auto" w:fill="FFFFFF"/>
          </w:tcPr>
          <w:p w:rsidR="00E35999" w:rsidRPr="00B33791" w:rsidRDefault="00E35999" w:rsidP="00195282">
            <w:pPr>
              <w:rPr>
                <w:rFonts w:ascii="Times New Roman" w:hAnsi="Times New Roman" w:cs="Times New Roman"/>
                <w:sz w:val="20"/>
                <w:szCs w:val="20"/>
              </w:rPr>
            </w:pPr>
          </w:p>
        </w:tc>
      </w:tr>
      <w:tr w:rsidR="00E35999" w:rsidRPr="00B33791" w:rsidTr="0064167E">
        <w:trPr>
          <w:cantSplit/>
        </w:trPr>
        <w:tc>
          <w:tcPr>
            <w:tcW w:w="9093" w:type="dxa"/>
            <w:gridSpan w:val="9"/>
            <w:tcBorders>
              <w:top w:val="single" w:sz="4" w:space="0" w:color="auto"/>
              <w:left w:val="single" w:sz="4" w:space="0" w:color="auto"/>
              <w:right w:val="single" w:sz="4" w:space="0" w:color="auto"/>
            </w:tcBorders>
            <w:shd w:val="clear" w:color="auto" w:fill="FFFFFF"/>
          </w:tcPr>
          <w:p w:rsidR="00E35999" w:rsidRPr="00B33791" w:rsidRDefault="00E35999" w:rsidP="00195282">
            <w:pPr>
              <w:rPr>
                <w:rFonts w:ascii="Times New Roman" w:hAnsi="Times New Roman" w:cs="Times New Roman"/>
                <w:sz w:val="20"/>
                <w:szCs w:val="20"/>
              </w:rPr>
            </w:pPr>
          </w:p>
        </w:tc>
      </w:tr>
      <w:tr w:rsidR="00E35999" w:rsidRPr="00B33791" w:rsidTr="0064167E">
        <w:trPr>
          <w:cantSplit/>
        </w:trPr>
        <w:tc>
          <w:tcPr>
            <w:tcW w:w="9093" w:type="dxa"/>
            <w:gridSpan w:val="9"/>
            <w:tcBorders>
              <w:top w:val="single" w:sz="4" w:space="0" w:color="auto"/>
              <w:left w:val="single" w:sz="4" w:space="0" w:color="auto"/>
              <w:right w:val="single" w:sz="4" w:space="0" w:color="auto"/>
            </w:tcBorders>
            <w:shd w:val="clear" w:color="auto" w:fill="FFFFFF"/>
            <w:vAlign w:val="bottom"/>
          </w:tcPr>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
                <w:rFonts w:ascii="Times New Roman" w:hAnsi="Times New Roman"/>
                <w:sz w:val="20"/>
                <w:szCs w:val="20"/>
              </w:rPr>
              <w:t>VII.2) Instance chargée des procédures de recours</w:t>
            </w:r>
          </w:p>
        </w:tc>
      </w:tr>
      <w:tr w:rsidR="00E35999" w:rsidRPr="00B33791" w:rsidTr="0064167E">
        <w:trPr>
          <w:cantSplit/>
        </w:trPr>
        <w:tc>
          <w:tcPr>
            <w:tcW w:w="9093" w:type="dxa"/>
            <w:gridSpan w:val="9"/>
            <w:tcBorders>
              <w:top w:val="single" w:sz="4" w:space="0" w:color="auto"/>
              <w:left w:val="single" w:sz="4" w:space="0" w:color="auto"/>
              <w:right w:val="single" w:sz="4" w:space="0" w:color="auto"/>
            </w:tcBorders>
            <w:shd w:val="clear" w:color="auto" w:fill="FFFFFF"/>
          </w:tcPr>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Nom officiel</w:t>
            </w:r>
          </w:p>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2"/>
                <w:rFonts w:ascii="Times New Roman" w:hAnsi="Times New Roman"/>
                <w:sz w:val="20"/>
                <w:szCs w:val="20"/>
              </w:rPr>
              <w:t>Commission pour la protection de la concurrence</w:t>
            </w:r>
          </w:p>
        </w:tc>
      </w:tr>
      <w:tr w:rsidR="00E35999" w:rsidRPr="00B33791" w:rsidTr="0064167E">
        <w:trPr>
          <w:cantSplit/>
        </w:trPr>
        <w:tc>
          <w:tcPr>
            <w:tcW w:w="9093" w:type="dxa"/>
            <w:gridSpan w:val="9"/>
            <w:tcBorders>
              <w:top w:val="single" w:sz="4" w:space="0" w:color="auto"/>
              <w:left w:val="single" w:sz="4" w:space="0" w:color="auto"/>
              <w:bottom w:val="single" w:sz="4" w:space="0" w:color="auto"/>
              <w:right w:val="single" w:sz="4" w:space="0" w:color="auto"/>
            </w:tcBorders>
            <w:shd w:val="clear" w:color="auto" w:fill="FFFFFF"/>
          </w:tcPr>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Numéro national d’identification (Code unique d’identification)</w:t>
            </w:r>
          </w:p>
        </w:tc>
      </w:tr>
      <w:tr w:rsidR="00E35999" w:rsidRPr="00B33791" w:rsidTr="0064167E">
        <w:trPr>
          <w:cantSplit/>
        </w:trPr>
        <w:tc>
          <w:tcPr>
            <w:tcW w:w="9093" w:type="dxa"/>
            <w:gridSpan w:val="9"/>
            <w:tcBorders>
              <w:top w:val="single" w:sz="4" w:space="0" w:color="auto"/>
              <w:left w:val="single" w:sz="4" w:space="0" w:color="auto"/>
              <w:right w:val="single" w:sz="4" w:space="0" w:color="auto"/>
            </w:tcBorders>
            <w:shd w:val="clear" w:color="auto" w:fill="FFFFFF"/>
          </w:tcPr>
          <w:p w:rsidR="00E35999" w:rsidRPr="00B33791" w:rsidRDefault="00E35999" w:rsidP="00195282">
            <w:pPr>
              <w:rPr>
                <w:rFonts w:ascii="Times New Roman" w:hAnsi="Times New Roman" w:cs="Times New Roman"/>
                <w:sz w:val="20"/>
                <w:szCs w:val="20"/>
              </w:rPr>
            </w:pPr>
          </w:p>
        </w:tc>
      </w:tr>
      <w:tr w:rsidR="00E35999" w:rsidRPr="00B33791" w:rsidTr="0064167E">
        <w:trPr>
          <w:cantSplit/>
        </w:trPr>
        <w:tc>
          <w:tcPr>
            <w:tcW w:w="9093" w:type="dxa"/>
            <w:gridSpan w:val="9"/>
            <w:tcBorders>
              <w:top w:val="single" w:sz="4" w:space="0" w:color="auto"/>
              <w:left w:val="single" w:sz="4" w:space="0" w:color="auto"/>
              <w:right w:val="single" w:sz="4" w:space="0" w:color="auto"/>
            </w:tcBorders>
            <w:shd w:val="clear" w:color="auto" w:fill="FFFFFF"/>
          </w:tcPr>
          <w:p w:rsidR="00EF3394" w:rsidRPr="00B33791" w:rsidRDefault="0012558E" w:rsidP="00195282">
            <w:pPr>
              <w:pStyle w:val="Bodytext20"/>
              <w:spacing w:line="240" w:lineRule="auto"/>
              <w:jc w:val="left"/>
              <w:rPr>
                <w:rStyle w:val="Bodytext2Georgia0"/>
                <w:rFonts w:ascii="Times New Roman" w:hAnsi="Times New Roman" w:cs="Times New Roman"/>
                <w:sz w:val="20"/>
                <w:szCs w:val="20"/>
              </w:rPr>
            </w:pPr>
            <w:r w:rsidRPr="00B33791">
              <w:rPr>
                <w:rStyle w:val="Bodytext2Georgia0"/>
                <w:rFonts w:ascii="Times New Roman" w:hAnsi="Times New Roman"/>
                <w:sz w:val="20"/>
                <w:szCs w:val="20"/>
              </w:rPr>
              <w:t>Adresse postale</w:t>
            </w:r>
          </w:p>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2"/>
                <w:rFonts w:ascii="Times New Roman" w:hAnsi="Times New Roman"/>
                <w:sz w:val="20"/>
                <w:szCs w:val="20"/>
              </w:rPr>
              <w:t xml:space="preserve">18, boulevard </w:t>
            </w:r>
            <w:r w:rsidRPr="00B33791">
              <w:rPr>
                <w:rFonts w:ascii="Times New Roman" w:hAnsi="Times New Roman"/>
                <w:sz w:val="20"/>
                <w:szCs w:val="20"/>
              </w:rPr>
              <w:t>Vitocha</w:t>
            </w:r>
          </w:p>
        </w:tc>
      </w:tr>
      <w:tr w:rsidR="00EF3394" w:rsidRPr="00B33791" w:rsidTr="0064167E">
        <w:trPr>
          <w:cantSplit/>
        </w:trPr>
        <w:tc>
          <w:tcPr>
            <w:tcW w:w="5496" w:type="dxa"/>
            <w:gridSpan w:val="4"/>
            <w:vMerge w:val="restart"/>
            <w:tcBorders>
              <w:top w:val="single" w:sz="4" w:space="0" w:color="auto"/>
              <w:left w:val="single" w:sz="4" w:space="0" w:color="auto"/>
            </w:tcBorders>
            <w:shd w:val="clear" w:color="auto" w:fill="FFFFFF"/>
          </w:tcPr>
          <w:p w:rsidR="00EF3394" w:rsidRPr="00B33791" w:rsidRDefault="0012558E" w:rsidP="00EF3394">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Ville de</w:t>
            </w:r>
            <w:r w:rsidRPr="00B33791">
              <w:rPr>
                <w:rStyle w:val="Bodytext2Georgia0"/>
                <w:rFonts w:ascii="Times New Roman" w:hAnsi="Times New Roman"/>
                <w:sz w:val="20"/>
                <w:szCs w:val="20"/>
              </w:rPr>
              <w:br/>
            </w:r>
            <w:r w:rsidRPr="00B33791">
              <w:rPr>
                <w:rStyle w:val="Bodytext2Georgia2"/>
                <w:rFonts w:ascii="Times New Roman" w:hAnsi="Times New Roman"/>
                <w:sz w:val="20"/>
                <w:szCs w:val="20"/>
              </w:rPr>
              <w:t>Sofia</w:t>
            </w:r>
          </w:p>
        </w:tc>
        <w:tc>
          <w:tcPr>
            <w:tcW w:w="1518" w:type="dxa"/>
            <w:gridSpan w:val="3"/>
            <w:tcBorders>
              <w:top w:val="single" w:sz="4" w:space="0" w:color="auto"/>
              <w:left w:val="single" w:sz="4" w:space="0" w:color="auto"/>
              <w:right w:val="single" w:sz="4" w:space="0" w:color="auto"/>
            </w:tcBorders>
            <w:shd w:val="clear" w:color="auto" w:fill="FFFFFF"/>
            <w:vAlign w:val="bottom"/>
          </w:tcPr>
          <w:p w:rsidR="00EF3394" w:rsidRPr="00B33791" w:rsidRDefault="0012558E" w:rsidP="00EF3394">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 xml:space="preserve">Code postal </w:t>
            </w:r>
          </w:p>
        </w:tc>
        <w:tc>
          <w:tcPr>
            <w:tcW w:w="2079" w:type="dxa"/>
            <w:gridSpan w:val="2"/>
            <w:tcBorders>
              <w:top w:val="single" w:sz="4" w:space="0" w:color="auto"/>
              <w:left w:val="single" w:sz="4" w:space="0" w:color="auto"/>
              <w:right w:val="single" w:sz="4" w:space="0" w:color="auto"/>
            </w:tcBorders>
            <w:shd w:val="clear" w:color="auto" w:fill="FFFFFF"/>
            <w:vAlign w:val="bottom"/>
          </w:tcPr>
          <w:p w:rsidR="00EF3394"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Pays</w:t>
            </w:r>
          </w:p>
        </w:tc>
      </w:tr>
      <w:tr w:rsidR="00EF3394" w:rsidRPr="00B33791" w:rsidTr="0064167E">
        <w:trPr>
          <w:cantSplit/>
        </w:trPr>
        <w:tc>
          <w:tcPr>
            <w:tcW w:w="5496" w:type="dxa"/>
            <w:gridSpan w:val="4"/>
            <w:vMerge/>
            <w:tcBorders>
              <w:left w:val="single" w:sz="4" w:space="0" w:color="auto"/>
            </w:tcBorders>
            <w:shd w:val="clear" w:color="auto" w:fill="FFFFFF"/>
          </w:tcPr>
          <w:p w:rsidR="00EF3394" w:rsidRPr="00B33791" w:rsidRDefault="00EF3394" w:rsidP="00195282">
            <w:pPr>
              <w:pStyle w:val="Bodytext20"/>
              <w:spacing w:line="240" w:lineRule="auto"/>
              <w:jc w:val="left"/>
              <w:rPr>
                <w:rFonts w:ascii="Times New Roman" w:hAnsi="Times New Roman" w:cs="Times New Roman"/>
                <w:sz w:val="20"/>
                <w:szCs w:val="20"/>
              </w:rPr>
            </w:pPr>
          </w:p>
        </w:tc>
        <w:tc>
          <w:tcPr>
            <w:tcW w:w="1518" w:type="dxa"/>
            <w:gridSpan w:val="3"/>
            <w:tcBorders>
              <w:left w:val="single" w:sz="4" w:space="0" w:color="auto"/>
              <w:right w:val="single" w:sz="4" w:space="0" w:color="auto"/>
            </w:tcBorders>
            <w:shd w:val="clear" w:color="auto" w:fill="FFFFFF"/>
          </w:tcPr>
          <w:p w:rsidR="00EF3394" w:rsidRPr="00B33791" w:rsidRDefault="0012558E" w:rsidP="00EF3394">
            <w:pPr>
              <w:pStyle w:val="Bodytext20"/>
              <w:spacing w:line="240" w:lineRule="auto"/>
              <w:jc w:val="left"/>
              <w:rPr>
                <w:rFonts w:ascii="Times New Roman" w:hAnsi="Times New Roman" w:cs="Times New Roman"/>
                <w:sz w:val="20"/>
                <w:szCs w:val="20"/>
              </w:rPr>
            </w:pPr>
            <w:r w:rsidRPr="00B33791">
              <w:rPr>
                <w:rStyle w:val="Bodytext2PalatinoLinotype"/>
                <w:rFonts w:ascii="Times New Roman" w:hAnsi="Times New Roman"/>
                <w:sz w:val="20"/>
                <w:szCs w:val="20"/>
              </w:rPr>
              <w:t>1000</w:t>
            </w:r>
          </w:p>
        </w:tc>
        <w:tc>
          <w:tcPr>
            <w:tcW w:w="2079" w:type="dxa"/>
            <w:gridSpan w:val="2"/>
            <w:tcBorders>
              <w:left w:val="single" w:sz="4" w:space="0" w:color="auto"/>
              <w:right w:val="single" w:sz="4" w:space="0" w:color="auto"/>
            </w:tcBorders>
            <w:shd w:val="clear" w:color="auto" w:fill="FFFFFF"/>
          </w:tcPr>
          <w:p w:rsidR="00EF3394"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2"/>
                <w:rFonts w:ascii="Times New Roman" w:hAnsi="Times New Roman"/>
                <w:sz w:val="20"/>
                <w:szCs w:val="20"/>
              </w:rPr>
              <w:t>La République de Bulgarie</w:t>
            </w:r>
          </w:p>
        </w:tc>
      </w:tr>
      <w:tr w:rsidR="0089403F" w:rsidRPr="00B33791" w:rsidTr="0064167E">
        <w:trPr>
          <w:cantSplit/>
        </w:trPr>
        <w:tc>
          <w:tcPr>
            <w:tcW w:w="5496" w:type="dxa"/>
            <w:gridSpan w:val="4"/>
            <w:tcBorders>
              <w:top w:val="single" w:sz="4" w:space="0" w:color="auto"/>
              <w:left w:val="single" w:sz="4" w:space="0" w:color="auto"/>
            </w:tcBorders>
            <w:shd w:val="clear" w:color="auto" w:fill="FFFFFF"/>
            <w:vAlign w:val="bottom"/>
          </w:tcPr>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Courriel</w:t>
            </w:r>
          </w:p>
        </w:tc>
        <w:tc>
          <w:tcPr>
            <w:tcW w:w="3597" w:type="dxa"/>
            <w:gridSpan w:val="5"/>
            <w:tcBorders>
              <w:top w:val="single" w:sz="4" w:space="0" w:color="auto"/>
              <w:left w:val="single" w:sz="4" w:space="0" w:color="auto"/>
              <w:right w:val="single" w:sz="4" w:space="0" w:color="auto"/>
            </w:tcBorders>
            <w:shd w:val="clear" w:color="auto" w:fill="FFFFFF"/>
          </w:tcPr>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Téléphone</w:t>
            </w:r>
          </w:p>
          <w:p w:rsidR="00EF3394" w:rsidRPr="00B33791" w:rsidRDefault="0012558E" w:rsidP="00195282">
            <w:pPr>
              <w:pStyle w:val="Bodytext20"/>
              <w:spacing w:line="240" w:lineRule="auto"/>
              <w:jc w:val="left"/>
              <w:rPr>
                <w:rStyle w:val="Bodytext2PalatinoLinotype"/>
                <w:rFonts w:ascii="Times New Roman" w:hAnsi="Times New Roman" w:cs="Times New Roman"/>
                <w:spacing w:val="0"/>
                <w:sz w:val="20"/>
                <w:szCs w:val="20"/>
              </w:rPr>
            </w:pPr>
            <w:r w:rsidRPr="00B33791">
              <w:rPr>
                <w:rStyle w:val="Bodytext2PalatinoLinotype"/>
                <w:rFonts w:ascii="Times New Roman" w:hAnsi="Times New Roman"/>
                <w:sz w:val="20"/>
                <w:szCs w:val="20"/>
              </w:rPr>
              <w:t>029884070</w:t>
            </w:r>
          </w:p>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Fax</w:t>
            </w:r>
          </w:p>
        </w:tc>
      </w:tr>
      <w:tr w:rsidR="0089403F" w:rsidRPr="00B33791" w:rsidTr="0064167E">
        <w:trPr>
          <w:cantSplit/>
        </w:trPr>
        <w:tc>
          <w:tcPr>
            <w:tcW w:w="5496" w:type="dxa"/>
            <w:gridSpan w:val="4"/>
            <w:tcBorders>
              <w:left w:val="single" w:sz="4" w:space="0" w:color="auto"/>
            </w:tcBorders>
            <w:shd w:val="clear" w:color="auto" w:fill="FFFFFF"/>
          </w:tcPr>
          <w:p w:rsidR="00E35999" w:rsidRPr="00B33791" w:rsidRDefault="008B2A88" w:rsidP="00195282">
            <w:pPr>
              <w:pStyle w:val="Bodytext20"/>
              <w:spacing w:line="240" w:lineRule="auto"/>
              <w:jc w:val="left"/>
              <w:rPr>
                <w:rFonts w:ascii="Times New Roman" w:hAnsi="Times New Roman" w:cs="Times New Roman"/>
                <w:sz w:val="20"/>
                <w:szCs w:val="20"/>
              </w:rPr>
            </w:pPr>
            <w:hyperlink r:id="rId14" w:history="1">
              <w:r w:rsidR="0012558E" w:rsidRPr="00B33791">
                <w:rPr>
                  <w:rStyle w:val="Hyperlink"/>
                  <w:rFonts w:ascii="Times New Roman" w:hAnsi="Times New Roman"/>
                  <w:sz w:val="20"/>
                  <w:szCs w:val="20"/>
                </w:rPr>
                <w:t>cpcadmin@cpc.bg</w:t>
              </w:r>
            </w:hyperlink>
          </w:p>
        </w:tc>
        <w:tc>
          <w:tcPr>
            <w:tcW w:w="3597" w:type="dxa"/>
            <w:gridSpan w:val="5"/>
            <w:tcBorders>
              <w:left w:val="single" w:sz="4" w:space="0" w:color="auto"/>
              <w:right w:val="single" w:sz="4" w:space="0" w:color="auto"/>
            </w:tcBorders>
            <w:shd w:val="clear" w:color="auto" w:fill="FFFFFF"/>
          </w:tcPr>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PalatinoLinotype"/>
                <w:rFonts w:ascii="Times New Roman" w:hAnsi="Times New Roman"/>
                <w:sz w:val="20"/>
                <w:szCs w:val="20"/>
              </w:rPr>
              <w:t>029807315</w:t>
            </w:r>
          </w:p>
        </w:tc>
      </w:tr>
      <w:tr w:rsidR="00E35999" w:rsidRPr="00B33791" w:rsidTr="0064167E">
        <w:trPr>
          <w:cantSplit/>
        </w:trPr>
        <w:tc>
          <w:tcPr>
            <w:tcW w:w="9093" w:type="dxa"/>
            <w:gridSpan w:val="9"/>
            <w:tcBorders>
              <w:top w:val="single" w:sz="4" w:space="0" w:color="auto"/>
              <w:left w:val="single" w:sz="4" w:space="0" w:color="auto"/>
              <w:right w:val="single" w:sz="4" w:space="0" w:color="auto"/>
            </w:tcBorders>
            <w:shd w:val="clear" w:color="auto" w:fill="FFFFFF"/>
          </w:tcPr>
          <w:p w:rsidR="00EF3394" w:rsidRPr="00B33791" w:rsidRDefault="0012558E" w:rsidP="00195282">
            <w:pPr>
              <w:pStyle w:val="Bodytext20"/>
              <w:spacing w:line="240" w:lineRule="auto"/>
              <w:jc w:val="left"/>
              <w:rPr>
                <w:rStyle w:val="Bodytext2Georgia0"/>
                <w:rFonts w:ascii="Times New Roman" w:hAnsi="Times New Roman" w:cs="Times New Roman"/>
                <w:sz w:val="20"/>
                <w:szCs w:val="20"/>
                <w:lang w:val="de-DE"/>
              </w:rPr>
            </w:pPr>
            <w:r w:rsidRPr="00B33791">
              <w:rPr>
                <w:rStyle w:val="Bodytext2Georgia0"/>
                <w:rFonts w:ascii="Times New Roman" w:hAnsi="Times New Roman"/>
                <w:sz w:val="20"/>
                <w:szCs w:val="20"/>
                <w:lang w:val="de-DE"/>
              </w:rPr>
              <w:t>Adresse internet (URL):</w:t>
            </w:r>
          </w:p>
          <w:p w:rsidR="00E35999" w:rsidRPr="00B33791" w:rsidRDefault="008B2A88" w:rsidP="00195282">
            <w:pPr>
              <w:pStyle w:val="Bodytext20"/>
              <w:spacing w:line="240" w:lineRule="auto"/>
              <w:jc w:val="left"/>
              <w:rPr>
                <w:rFonts w:ascii="Times New Roman" w:hAnsi="Times New Roman" w:cs="Times New Roman"/>
                <w:sz w:val="20"/>
                <w:szCs w:val="20"/>
                <w:lang w:val="de-DE"/>
              </w:rPr>
            </w:pPr>
            <w:hyperlink r:id="rId15" w:history="1">
              <w:r w:rsidR="0012558E" w:rsidRPr="00B33791">
                <w:rPr>
                  <w:rStyle w:val="Hyperlink"/>
                  <w:rFonts w:ascii="Times New Roman" w:hAnsi="Times New Roman"/>
                  <w:sz w:val="20"/>
                  <w:szCs w:val="20"/>
                  <w:lang w:val="de-DE"/>
                </w:rPr>
                <w:t>http://www.cpc.bg</w:t>
              </w:r>
            </w:hyperlink>
          </w:p>
        </w:tc>
      </w:tr>
      <w:tr w:rsidR="0089403F" w:rsidRPr="00B33791" w:rsidTr="0064167E">
        <w:trPr>
          <w:cantSplit/>
        </w:trPr>
        <w:tc>
          <w:tcPr>
            <w:tcW w:w="5496" w:type="dxa"/>
            <w:gridSpan w:val="4"/>
            <w:tcBorders>
              <w:top w:val="single" w:sz="4" w:space="0" w:color="auto"/>
              <w:left w:val="single" w:sz="4" w:space="0" w:color="auto"/>
            </w:tcBorders>
            <w:shd w:val="clear" w:color="auto" w:fill="FFFFFF"/>
            <w:vAlign w:val="bottom"/>
          </w:tcPr>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
                <w:rFonts w:ascii="Times New Roman" w:hAnsi="Times New Roman"/>
                <w:sz w:val="20"/>
                <w:szCs w:val="20"/>
              </w:rPr>
              <w:t>VII.3) Introduction de recours</w:t>
            </w:r>
          </w:p>
        </w:tc>
        <w:tc>
          <w:tcPr>
            <w:tcW w:w="3597" w:type="dxa"/>
            <w:gridSpan w:val="5"/>
            <w:tcBorders>
              <w:top w:val="single" w:sz="4" w:space="0" w:color="auto"/>
              <w:right w:val="single" w:sz="4" w:space="0" w:color="auto"/>
            </w:tcBorders>
            <w:shd w:val="clear" w:color="auto" w:fill="FFFFFF"/>
          </w:tcPr>
          <w:p w:rsidR="00E35999" w:rsidRPr="00B33791" w:rsidRDefault="00E35999" w:rsidP="00195282">
            <w:pPr>
              <w:rPr>
                <w:rFonts w:ascii="Times New Roman" w:hAnsi="Times New Roman" w:cs="Times New Roman"/>
                <w:sz w:val="20"/>
                <w:szCs w:val="20"/>
              </w:rPr>
            </w:pPr>
          </w:p>
        </w:tc>
      </w:tr>
      <w:tr w:rsidR="00E35999" w:rsidRPr="00B33791" w:rsidTr="0064167E">
        <w:trPr>
          <w:cantSplit/>
        </w:trPr>
        <w:tc>
          <w:tcPr>
            <w:tcW w:w="9093" w:type="dxa"/>
            <w:gridSpan w:val="9"/>
            <w:tcBorders>
              <w:left w:val="single" w:sz="4" w:space="0" w:color="auto"/>
              <w:right w:val="single" w:sz="4" w:space="0" w:color="auto"/>
            </w:tcBorders>
            <w:shd w:val="clear" w:color="auto" w:fill="FFFFFF"/>
          </w:tcPr>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Précisions concernant le/s délai/s d'introduction de recours:</w:t>
            </w:r>
          </w:p>
        </w:tc>
      </w:tr>
      <w:tr w:rsidR="00EF3394" w:rsidRPr="00B33791" w:rsidTr="0064167E">
        <w:trPr>
          <w:cantSplit/>
          <w:trHeight w:val="1150"/>
        </w:trPr>
        <w:tc>
          <w:tcPr>
            <w:tcW w:w="9093" w:type="dxa"/>
            <w:gridSpan w:val="9"/>
            <w:tcBorders>
              <w:left w:val="single" w:sz="4" w:space="0" w:color="auto"/>
              <w:right w:val="single" w:sz="4" w:space="0" w:color="auto"/>
            </w:tcBorders>
            <w:shd w:val="clear" w:color="auto" w:fill="FFFFFF"/>
          </w:tcPr>
          <w:p w:rsidR="00247208" w:rsidRPr="00B33791" w:rsidRDefault="0012558E" w:rsidP="00DF3B35">
            <w:pPr>
              <w:pStyle w:val="Bodytext20"/>
              <w:spacing w:line="240" w:lineRule="auto"/>
              <w:jc w:val="left"/>
              <w:rPr>
                <w:rFonts w:ascii="Times New Roman" w:hAnsi="Times New Roman" w:cs="Times New Roman"/>
                <w:sz w:val="20"/>
                <w:szCs w:val="20"/>
              </w:rPr>
            </w:pPr>
            <w:r w:rsidRPr="00B33791">
              <w:rPr>
                <w:rStyle w:val="Bodytext2Georgia2"/>
                <w:rFonts w:ascii="Times New Roman" w:hAnsi="Times New Roman"/>
                <w:sz w:val="20"/>
                <w:szCs w:val="20"/>
              </w:rPr>
              <w:lastRenderedPageBreak/>
              <w:t xml:space="preserve">Conformément à l’art. </w:t>
            </w:r>
            <w:r w:rsidRPr="00B33791">
              <w:rPr>
                <w:rStyle w:val="Bodytext2PalatinoLinotype"/>
                <w:rFonts w:ascii="Times New Roman" w:hAnsi="Times New Roman"/>
                <w:sz w:val="20"/>
                <w:szCs w:val="20"/>
              </w:rPr>
              <w:t>197</w:t>
            </w:r>
            <w:r w:rsidRPr="00B33791">
              <w:rPr>
                <w:rStyle w:val="Bodytext2Georgia2"/>
                <w:rFonts w:ascii="Times New Roman" w:hAnsi="Times New Roman"/>
                <w:sz w:val="20"/>
                <w:szCs w:val="20"/>
              </w:rPr>
              <w:t xml:space="preserve">, al. </w:t>
            </w:r>
            <w:r w:rsidRPr="00B33791">
              <w:rPr>
                <w:rStyle w:val="Bodytext2PalatinoLinotype"/>
                <w:rFonts w:ascii="Times New Roman" w:hAnsi="Times New Roman"/>
                <w:sz w:val="20"/>
                <w:szCs w:val="20"/>
              </w:rPr>
              <w:t>1</w:t>
            </w:r>
            <w:r w:rsidRPr="00B33791">
              <w:rPr>
                <w:rStyle w:val="Bodytext2Georgia2"/>
                <w:rFonts w:ascii="Times New Roman" w:hAnsi="Times New Roman"/>
                <w:sz w:val="20"/>
                <w:szCs w:val="20"/>
              </w:rPr>
              <w:t xml:space="preserve">, p. </w:t>
            </w:r>
            <w:r w:rsidRPr="00B33791">
              <w:rPr>
                <w:rStyle w:val="Bodytext2PalatinoLinotype"/>
                <w:rFonts w:ascii="Times New Roman" w:hAnsi="Times New Roman"/>
                <w:sz w:val="20"/>
                <w:szCs w:val="20"/>
              </w:rPr>
              <w:t>1</w:t>
            </w:r>
            <w:r w:rsidRPr="00B33791">
              <w:rPr>
                <w:rStyle w:val="Bodytext2Georgia2"/>
                <w:rFonts w:ascii="Times New Roman" w:hAnsi="Times New Roman"/>
                <w:sz w:val="20"/>
                <w:szCs w:val="20"/>
              </w:rPr>
              <w:t xml:space="preserve"> de la Loi sur les marchés publics un recours peut être introduit dans un délai de </w:t>
            </w:r>
            <w:r w:rsidRPr="00B33791">
              <w:rPr>
                <w:rStyle w:val="Bodytext2PalatinoLinotype"/>
                <w:rFonts w:ascii="Times New Roman" w:hAnsi="Times New Roman"/>
                <w:sz w:val="20"/>
                <w:szCs w:val="20"/>
              </w:rPr>
              <w:t xml:space="preserve">10 </w:t>
            </w:r>
            <w:r w:rsidRPr="00B33791">
              <w:rPr>
                <w:rStyle w:val="Bodytext2Georgia2"/>
                <w:rFonts w:ascii="Times New Roman" w:hAnsi="Times New Roman"/>
                <w:sz w:val="20"/>
                <w:szCs w:val="20"/>
              </w:rPr>
              <w:t xml:space="preserve">jours à compter de l’arrivée à échéance du délai prévu par l’art. </w:t>
            </w:r>
            <w:r w:rsidRPr="00B33791">
              <w:rPr>
                <w:rStyle w:val="Bodytext2PalatinoLinotype"/>
                <w:rFonts w:ascii="Times New Roman" w:hAnsi="Times New Roman"/>
                <w:sz w:val="20"/>
                <w:szCs w:val="20"/>
              </w:rPr>
              <w:t>100</w:t>
            </w:r>
            <w:r w:rsidRPr="00B33791">
              <w:rPr>
                <w:rStyle w:val="Bodytext2Georgia2"/>
                <w:rFonts w:ascii="Times New Roman" w:hAnsi="Times New Roman"/>
                <w:sz w:val="20"/>
                <w:szCs w:val="20"/>
              </w:rPr>
              <w:t xml:space="preserve">, al. </w:t>
            </w:r>
            <w:r w:rsidRPr="00B33791">
              <w:rPr>
                <w:rStyle w:val="Bodytext2PalatinoLinotype"/>
                <w:rFonts w:ascii="Times New Roman" w:hAnsi="Times New Roman"/>
                <w:sz w:val="20"/>
                <w:szCs w:val="20"/>
              </w:rPr>
              <w:t>3</w:t>
            </w:r>
            <w:r w:rsidRPr="00B33791">
              <w:rPr>
                <w:rStyle w:val="Bodytext2Georgia2"/>
                <w:rFonts w:ascii="Times New Roman" w:hAnsi="Times New Roman"/>
                <w:sz w:val="20"/>
                <w:szCs w:val="20"/>
              </w:rPr>
              <w:t xml:space="preserve"> de la Loi sur les marchés publics, soit le délai de </w:t>
            </w:r>
            <w:r w:rsidRPr="00B33791">
              <w:rPr>
                <w:rStyle w:val="Bodytext2PalatinoLinotype"/>
                <w:rFonts w:ascii="Times New Roman" w:hAnsi="Times New Roman"/>
                <w:sz w:val="20"/>
                <w:szCs w:val="20"/>
              </w:rPr>
              <w:t xml:space="preserve">14 </w:t>
            </w:r>
            <w:r w:rsidRPr="00B33791">
              <w:rPr>
                <w:rStyle w:val="Bodytext2Georgia2"/>
                <w:rFonts w:ascii="Times New Roman" w:hAnsi="Times New Roman"/>
                <w:sz w:val="20"/>
                <w:szCs w:val="20"/>
              </w:rPr>
              <w:t>jours relatif à la modification des termes du marché public qui commence à courir à compter de la date de publication dans le Registre des marchés publics de l’avis d’ouverture de la procédure.</w:t>
            </w:r>
            <w:r w:rsidR="0045431E">
              <w:rPr>
                <w:rStyle w:val="Bodytext2Georgia2"/>
                <w:rFonts w:ascii="Times New Roman" w:hAnsi="Times New Roman"/>
                <w:sz w:val="20"/>
                <w:szCs w:val="20"/>
              </w:rPr>
              <w:t xml:space="preserve"> </w:t>
            </w:r>
            <w:r w:rsidR="002C0B9A" w:rsidRPr="00B33791">
              <w:rPr>
                <w:rStyle w:val="Bodytext2Georgia2"/>
                <w:rFonts w:ascii="Times New Roman" w:hAnsi="Times New Roman"/>
                <w:sz w:val="20"/>
                <w:szCs w:val="20"/>
              </w:rPr>
              <w:t xml:space="preserve">Si les dates </w:t>
            </w:r>
            <w:r w:rsidR="002C0B9A" w:rsidRPr="00B33791">
              <w:rPr>
                <w:rStyle w:val="Bodytext2Georgia2"/>
                <w:rFonts w:ascii="Times New Roman" w:hAnsi="Times New Roman"/>
                <w:color w:val="auto"/>
                <w:sz w:val="20"/>
                <w:szCs w:val="20"/>
              </w:rPr>
              <w:t xml:space="preserve">de la </w:t>
            </w:r>
            <w:r w:rsidR="002C0B9A" w:rsidRPr="00B33791">
              <w:rPr>
                <w:rStyle w:val="Bodytext2Georgia2"/>
                <w:rFonts w:ascii="Times New Roman" w:hAnsi="Times New Roman"/>
                <w:sz w:val="20"/>
                <w:szCs w:val="20"/>
              </w:rPr>
              <w:t xml:space="preserve">publication dans le Registres des marchés publics et dans le Journal Officiel de l’UE différent, le délai de recours </w:t>
            </w:r>
            <w:r w:rsidR="002C0B9A" w:rsidRPr="00B33791">
              <w:rPr>
                <w:rStyle w:val="Bodytext2Georgia2"/>
                <w:rFonts w:ascii="Times New Roman" w:hAnsi="Times New Roman"/>
                <w:color w:val="auto"/>
                <w:sz w:val="20"/>
                <w:szCs w:val="20"/>
              </w:rPr>
              <w:t>commencera de la date ultérieure.</w:t>
            </w:r>
          </w:p>
        </w:tc>
      </w:tr>
      <w:tr w:rsidR="00E35999" w:rsidRPr="00B33791" w:rsidTr="0064167E">
        <w:trPr>
          <w:cantSplit/>
        </w:trPr>
        <w:tc>
          <w:tcPr>
            <w:tcW w:w="9093" w:type="dxa"/>
            <w:gridSpan w:val="9"/>
            <w:tcBorders>
              <w:top w:val="single" w:sz="4" w:space="0" w:color="auto"/>
            </w:tcBorders>
            <w:shd w:val="clear" w:color="auto" w:fill="FFFFFF"/>
            <w:vAlign w:val="bottom"/>
          </w:tcPr>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
                <w:rFonts w:ascii="Times New Roman" w:hAnsi="Times New Roman"/>
                <w:sz w:val="20"/>
                <w:szCs w:val="20"/>
              </w:rPr>
              <w:t>VII.4) Date d’envoi du présent avis</w:t>
            </w:r>
          </w:p>
        </w:tc>
      </w:tr>
      <w:tr w:rsidR="00E35999" w:rsidRPr="00B33791" w:rsidTr="0064167E">
        <w:trPr>
          <w:cantSplit/>
        </w:trPr>
        <w:tc>
          <w:tcPr>
            <w:tcW w:w="9093" w:type="dxa"/>
            <w:gridSpan w:val="9"/>
            <w:tcBorders>
              <w:top w:val="single" w:sz="4" w:space="0" w:color="auto"/>
              <w:left w:val="single" w:sz="4" w:space="0" w:color="auto"/>
              <w:right w:val="single" w:sz="4" w:space="0" w:color="auto"/>
            </w:tcBorders>
            <w:shd w:val="clear" w:color="auto" w:fill="FFFFFF"/>
            <w:vAlign w:val="bottom"/>
          </w:tcPr>
          <w:p w:rsidR="00E35999" w:rsidRPr="00B33791" w:rsidRDefault="00874C15" w:rsidP="00874C15">
            <w:pPr>
              <w:pStyle w:val="Bodytext20"/>
              <w:spacing w:line="240" w:lineRule="auto"/>
              <w:jc w:val="left"/>
              <w:rPr>
                <w:rFonts w:ascii="Times New Roman" w:hAnsi="Times New Roman" w:cs="Times New Roman"/>
                <w:sz w:val="20"/>
                <w:szCs w:val="20"/>
              </w:rPr>
            </w:pPr>
            <w:r w:rsidRPr="00B33791">
              <w:rPr>
                <w:rStyle w:val="Bodytext2Georgia0"/>
                <w:rFonts w:ascii="Times New Roman" w:hAnsi="Times New Roman"/>
                <w:sz w:val="20"/>
                <w:szCs w:val="20"/>
              </w:rPr>
              <w:t>07</w:t>
            </w:r>
            <w:r w:rsidR="0012558E" w:rsidRPr="00B33791">
              <w:rPr>
                <w:rStyle w:val="Bodytext2Georgia0"/>
                <w:rFonts w:ascii="Times New Roman" w:hAnsi="Times New Roman"/>
                <w:sz w:val="20"/>
                <w:szCs w:val="20"/>
              </w:rPr>
              <w:t>/0</w:t>
            </w:r>
            <w:r w:rsidRPr="00B33791">
              <w:rPr>
                <w:rStyle w:val="Bodytext2Georgia0"/>
                <w:rFonts w:ascii="Times New Roman" w:hAnsi="Times New Roman"/>
                <w:sz w:val="20"/>
                <w:szCs w:val="20"/>
              </w:rPr>
              <w:t>8</w:t>
            </w:r>
            <w:r w:rsidR="0012558E" w:rsidRPr="00B33791">
              <w:rPr>
                <w:rStyle w:val="Bodytext2Georgia0"/>
                <w:rFonts w:ascii="Times New Roman" w:hAnsi="Times New Roman"/>
                <w:sz w:val="20"/>
                <w:szCs w:val="20"/>
              </w:rPr>
              <w:t>/2017 (jj/mm/aaaa)</w:t>
            </w:r>
          </w:p>
        </w:tc>
      </w:tr>
      <w:tr w:rsidR="00E35999" w:rsidRPr="00B33791" w:rsidTr="0064167E">
        <w:trPr>
          <w:cantSplit/>
        </w:trPr>
        <w:tc>
          <w:tcPr>
            <w:tcW w:w="9093" w:type="dxa"/>
            <w:gridSpan w:val="9"/>
            <w:tcBorders>
              <w:top w:val="single" w:sz="4" w:space="0" w:color="auto"/>
            </w:tcBorders>
            <w:shd w:val="clear" w:color="auto" w:fill="FFFFFF"/>
            <w:vAlign w:val="bottom"/>
          </w:tcPr>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1"/>
                <w:rFonts w:ascii="Times New Roman" w:hAnsi="Times New Roman"/>
                <w:sz w:val="20"/>
                <w:szCs w:val="20"/>
              </w:rPr>
              <w:t>SECTION VIII: ENTITE ADJUDICATRICE</w:t>
            </w:r>
          </w:p>
        </w:tc>
      </w:tr>
      <w:tr w:rsidR="00E35999" w:rsidRPr="00B33791" w:rsidTr="0064167E">
        <w:trPr>
          <w:cantSplit/>
        </w:trPr>
        <w:tc>
          <w:tcPr>
            <w:tcW w:w="9093" w:type="dxa"/>
            <w:gridSpan w:val="9"/>
            <w:tcBorders>
              <w:top w:val="single" w:sz="4" w:space="0" w:color="auto"/>
              <w:left w:val="single" w:sz="4" w:space="0" w:color="auto"/>
              <w:right w:val="single" w:sz="4" w:space="0" w:color="auto"/>
            </w:tcBorders>
            <w:shd w:val="clear" w:color="auto" w:fill="FFFFFF"/>
            <w:vAlign w:val="bottom"/>
          </w:tcPr>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
                <w:rFonts w:ascii="Times New Roman" w:hAnsi="Times New Roman"/>
                <w:sz w:val="20"/>
                <w:szCs w:val="20"/>
              </w:rPr>
              <w:t>VIII.1) Prénom, Patronyme, Nom de famille: (Signature)</w:t>
            </w:r>
          </w:p>
          <w:p w:rsidR="00E35999" w:rsidRPr="00B33791" w:rsidRDefault="006E53B8" w:rsidP="001A7BF4">
            <w:pPr>
              <w:pStyle w:val="Bodytext20"/>
              <w:spacing w:line="240" w:lineRule="auto"/>
              <w:jc w:val="left"/>
              <w:rPr>
                <w:rFonts w:ascii="Times New Roman" w:hAnsi="Times New Roman" w:cs="Times New Roman"/>
                <w:sz w:val="20"/>
                <w:szCs w:val="20"/>
              </w:rPr>
            </w:pPr>
            <w:r w:rsidRPr="00B33791">
              <w:rPr>
                <w:rStyle w:val="Bodytext2Georgia2"/>
                <w:rFonts w:ascii="Times New Roman" w:hAnsi="Times New Roman"/>
                <w:sz w:val="20"/>
                <w:szCs w:val="20"/>
              </w:rPr>
              <w:t>Dimiter Tz</w:t>
            </w:r>
            <w:r w:rsidR="0012558E" w:rsidRPr="00B33791">
              <w:rPr>
                <w:rStyle w:val="Bodytext2Georgia2"/>
                <w:rFonts w:ascii="Times New Roman" w:hAnsi="Times New Roman"/>
                <w:sz w:val="20"/>
                <w:szCs w:val="20"/>
              </w:rPr>
              <w:t>an</w:t>
            </w:r>
            <w:r w:rsidRPr="00B33791">
              <w:rPr>
                <w:rStyle w:val="Bodytext2Georgia2"/>
                <w:rFonts w:ascii="Times New Roman" w:hAnsi="Times New Roman"/>
                <w:sz w:val="20"/>
                <w:szCs w:val="20"/>
              </w:rPr>
              <w:t>tchev Tz</w:t>
            </w:r>
            <w:r w:rsidR="0012558E" w:rsidRPr="00B33791">
              <w:rPr>
                <w:rStyle w:val="Bodytext2Georgia2"/>
                <w:rFonts w:ascii="Times New Roman" w:hAnsi="Times New Roman"/>
                <w:sz w:val="20"/>
                <w:szCs w:val="20"/>
              </w:rPr>
              <w:t>an</w:t>
            </w:r>
            <w:r w:rsidRPr="00B33791">
              <w:rPr>
                <w:rStyle w:val="Bodytext2Georgia2"/>
                <w:rFonts w:ascii="Times New Roman" w:hAnsi="Times New Roman"/>
                <w:sz w:val="20"/>
                <w:szCs w:val="20"/>
              </w:rPr>
              <w:t>t</w:t>
            </w:r>
            <w:r w:rsidR="0012558E" w:rsidRPr="00B33791">
              <w:rPr>
                <w:rStyle w:val="Bodytext2Georgia2"/>
                <w:rFonts w:ascii="Times New Roman" w:hAnsi="Times New Roman"/>
                <w:sz w:val="20"/>
                <w:szCs w:val="20"/>
              </w:rPr>
              <w:t>chev</w:t>
            </w:r>
          </w:p>
        </w:tc>
      </w:tr>
      <w:tr w:rsidR="0089403F" w:rsidRPr="00B33791" w:rsidTr="0064167E">
        <w:trPr>
          <w:cantSplit/>
        </w:trPr>
        <w:tc>
          <w:tcPr>
            <w:tcW w:w="5496" w:type="dxa"/>
            <w:gridSpan w:val="4"/>
            <w:tcBorders>
              <w:top w:val="single" w:sz="4" w:space="0" w:color="auto"/>
              <w:left w:val="single" w:sz="4" w:space="0" w:color="auto"/>
            </w:tcBorders>
            <w:shd w:val="clear" w:color="auto" w:fill="FFFFFF"/>
            <w:vAlign w:val="bottom"/>
          </w:tcPr>
          <w:p w:rsidR="00E35999" w:rsidRPr="00B33791" w:rsidRDefault="0012558E" w:rsidP="00195282">
            <w:pPr>
              <w:pStyle w:val="Bodytext20"/>
              <w:spacing w:line="240" w:lineRule="auto"/>
              <w:jc w:val="left"/>
              <w:rPr>
                <w:rFonts w:ascii="Times New Roman" w:hAnsi="Times New Roman" w:cs="Times New Roman"/>
                <w:sz w:val="20"/>
                <w:szCs w:val="20"/>
              </w:rPr>
            </w:pPr>
            <w:r w:rsidRPr="00B33791">
              <w:rPr>
                <w:rStyle w:val="Bodytext2Georgia"/>
                <w:rFonts w:ascii="Times New Roman" w:hAnsi="Times New Roman"/>
                <w:sz w:val="20"/>
                <w:szCs w:val="20"/>
              </w:rPr>
              <w:t>VHI.2) Fonction:</w:t>
            </w:r>
          </w:p>
        </w:tc>
        <w:tc>
          <w:tcPr>
            <w:tcW w:w="3597" w:type="dxa"/>
            <w:gridSpan w:val="5"/>
            <w:tcBorders>
              <w:top w:val="single" w:sz="4" w:space="0" w:color="auto"/>
              <w:right w:val="single" w:sz="4" w:space="0" w:color="auto"/>
            </w:tcBorders>
            <w:shd w:val="clear" w:color="auto" w:fill="FFFFFF"/>
          </w:tcPr>
          <w:p w:rsidR="00E35999" w:rsidRPr="00B33791" w:rsidRDefault="00E35999" w:rsidP="00195282">
            <w:pPr>
              <w:rPr>
                <w:rFonts w:ascii="Times New Roman" w:hAnsi="Times New Roman" w:cs="Times New Roman"/>
                <w:sz w:val="20"/>
                <w:szCs w:val="20"/>
              </w:rPr>
            </w:pPr>
          </w:p>
        </w:tc>
      </w:tr>
      <w:tr w:rsidR="00EF3394" w:rsidRPr="00711123" w:rsidTr="0064167E">
        <w:trPr>
          <w:cantSplit/>
          <w:trHeight w:val="460"/>
        </w:trPr>
        <w:tc>
          <w:tcPr>
            <w:tcW w:w="9093" w:type="dxa"/>
            <w:gridSpan w:val="9"/>
            <w:tcBorders>
              <w:left w:val="single" w:sz="4" w:space="0" w:color="auto"/>
              <w:right w:val="single" w:sz="4" w:space="0" w:color="auto"/>
            </w:tcBorders>
            <w:shd w:val="clear" w:color="auto" w:fill="FFFFFF"/>
          </w:tcPr>
          <w:p w:rsidR="00EF3394" w:rsidRPr="00711123" w:rsidRDefault="0012558E" w:rsidP="00EF3394">
            <w:pPr>
              <w:pStyle w:val="Bodytext20"/>
              <w:spacing w:line="240" w:lineRule="auto"/>
              <w:jc w:val="left"/>
              <w:rPr>
                <w:rFonts w:ascii="Times New Roman" w:hAnsi="Times New Roman" w:cs="Times New Roman"/>
                <w:sz w:val="20"/>
                <w:szCs w:val="20"/>
              </w:rPr>
            </w:pPr>
            <w:r w:rsidRPr="00B33791">
              <w:rPr>
                <w:rStyle w:val="Bodytext2Georgia2"/>
                <w:rFonts w:ascii="Times New Roman" w:hAnsi="Times New Roman"/>
                <w:sz w:val="20"/>
                <w:szCs w:val="20"/>
              </w:rPr>
              <w:t>Ambassadeur, Représentant permanent de la République de Bulgarie auprès de l’Union européenne</w:t>
            </w:r>
          </w:p>
        </w:tc>
      </w:tr>
    </w:tbl>
    <w:p w:rsidR="00E35999" w:rsidRPr="00711123" w:rsidRDefault="00E35999" w:rsidP="0025595E">
      <w:pPr>
        <w:rPr>
          <w:rFonts w:ascii="Times New Roman" w:hAnsi="Times New Roman" w:cs="Times New Roman"/>
          <w:sz w:val="20"/>
          <w:szCs w:val="20"/>
        </w:rPr>
      </w:pPr>
    </w:p>
    <w:sectPr w:rsidR="00E35999" w:rsidRPr="00711123" w:rsidSect="008114E7">
      <w:headerReference w:type="default" r:id="rId16"/>
      <w:footerReference w:type="default" r:id="rId17"/>
      <w:pgSz w:w="11909" w:h="16840" w:code="9"/>
      <w:pgMar w:top="1418" w:right="1418" w:bottom="1418" w:left="1418" w:header="568" w:footer="878"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89C" w:rsidRDefault="007A589C">
      <w:r>
        <w:separator/>
      </w:r>
    </w:p>
  </w:endnote>
  <w:endnote w:type="continuationSeparator" w:id="1">
    <w:p w:rsidR="007A589C" w:rsidRDefault="007A589C">
      <w:r>
        <w:continuationSeparator/>
      </w:r>
    </w:p>
  </w:endnote>
</w:endnotes>
</file>

<file path=word/fontTable.xml><?xml version="1.0" encoding="utf-8"?>
<w:fonts xmlns:r="http://schemas.openxmlformats.org/officeDocument/2006/relationships" xmlns:w="http://schemas.openxmlformats.org/wordprocessingml/2006/main">
  <w:font w:name="Microsoft Sans Serif">
    <w:panose1 w:val="020B060402020202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282" w:rsidRPr="00195282" w:rsidRDefault="00195282" w:rsidP="00195282">
    <w:pPr>
      <w:pStyle w:val="Footer"/>
      <w:tabs>
        <w:tab w:val="clear" w:pos="4703"/>
        <w:tab w:val="center" w:pos="8789"/>
      </w:tabs>
      <w:rPr>
        <w:rFonts w:ascii="Times New Roman" w:hAnsi="Times New Roman" w:cs="Times New Roman"/>
        <w:sz w:val="20"/>
      </w:rPr>
    </w:pPr>
    <w:r>
      <w:rPr>
        <w:rFonts w:ascii="Times New Roman" w:hAnsi="Times New Roman"/>
        <w:sz w:val="20"/>
      </w:rPr>
      <w:t xml:space="preserve">Numéro unique du marché: </w:t>
    </w:r>
    <w:r w:rsidR="00CF122D" w:rsidRPr="00E1008A">
      <w:rPr>
        <w:rFonts w:ascii="Times New Roman" w:hAnsi="Times New Roman"/>
        <w:sz w:val="20"/>
        <w:lang w:val="fr-BE"/>
      </w:rPr>
      <w:t>b62facfe-57c3-4193-b668-c88c2032945e</w:t>
    </w:r>
    <w:r>
      <w:rPr>
        <w:rFonts w:ascii="Times New Roman" w:hAnsi="Times New Roman"/>
        <w:sz w:val="20"/>
      </w:rPr>
      <w:tab/>
    </w:r>
    <w:r w:rsidR="008B2A88" w:rsidRPr="00195282">
      <w:rPr>
        <w:rFonts w:ascii="Times New Roman" w:hAnsi="Times New Roman" w:cs="Times New Roman"/>
        <w:sz w:val="20"/>
      </w:rPr>
      <w:fldChar w:fldCharType="begin"/>
    </w:r>
    <w:r w:rsidRPr="00195282">
      <w:rPr>
        <w:rFonts w:ascii="Times New Roman" w:hAnsi="Times New Roman" w:cs="Times New Roman"/>
        <w:sz w:val="20"/>
      </w:rPr>
      <w:instrText xml:space="preserve"> PAGE   \* MERGEFORMAT </w:instrText>
    </w:r>
    <w:r w:rsidR="008B2A88" w:rsidRPr="00195282">
      <w:rPr>
        <w:rFonts w:ascii="Times New Roman" w:hAnsi="Times New Roman" w:cs="Times New Roman"/>
        <w:sz w:val="20"/>
      </w:rPr>
      <w:fldChar w:fldCharType="separate"/>
    </w:r>
    <w:r w:rsidR="00E1008A">
      <w:rPr>
        <w:rFonts w:ascii="Times New Roman" w:hAnsi="Times New Roman" w:cs="Times New Roman"/>
        <w:noProof/>
        <w:sz w:val="20"/>
      </w:rPr>
      <w:t>1</w:t>
    </w:r>
    <w:r w:rsidR="008B2A88" w:rsidRPr="00195282">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89C" w:rsidRDefault="007A589C"/>
  </w:footnote>
  <w:footnote w:type="continuationSeparator" w:id="1">
    <w:p w:rsidR="007A589C" w:rsidRDefault="007A589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95E" w:rsidRPr="0025595E" w:rsidRDefault="0025595E" w:rsidP="0025595E">
    <w:pPr>
      <w:pStyle w:val="Header"/>
      <w:tabs>
        <w:tab w:val="clear" w:pos="4703"/>
        <w:tab w:val="center" w:pos="6946"/>
      </w:tabs>
      <w:rPr>
        <w:rFonts w:ascii="Times New Roman" w:hAnsi="Times New Roman" w:cs="Times New Roman"/>
        <w:sz w:val="20"/>
        <w:szCs w:val="20"/>
      </w:rPr>
    </w:pPr>
    <w:r>
      <w:rPr>
        <w:rFonts w:ascii="Times New Roman" w:hAnsi="Times New Roman"/>
        <w:sz w:val="20"/>
        <w:szCs w:val="20"/>
      </w:rPr>
      <w:t>Lot: 02251</w:t>
    </w:r>
    <w:r>
      <w:rPr>
        <w:rFonts w:ascii="Times New Roman" w:hAnsi="Times New Roman"/>
        <w:sz w:val="20"/>
        <w:szCs w:val="20"/>
      </w:rPr>
      <w:tab/>
      <w:t>DECISION D’OUVERTURE D’UNE PROCEDURE (version 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hyphenationZone w:val="425"/>
  <w:drawingGridHorizontalSpacing w:val="181"/>
  <w:drawingGridVerticalSpacing w:val="181"/>
  <w:characterSpacingControl w:val="compressPunctuation"/>
  <w:hdrShapeDefaults>
    <o:shapedefaults v:ext="edit" spidmax="11266"/>
  </w:hdrShapeDefaults>
  <w:footnotePr>
    <w:footnote w:id="0"/>
    <w:footnote w:id="1"/>
  </w:footnotePr>
  <w:endnotePr>
    <w:endnote w:id="0"/>
    <w:endnote w:id="1"/>
  </w:endnotePr>
  <w:compat>
    <w:doNotExpandShiftReturn/>
  </w:compat>
  <w:rsids>
    <w:rsidRoot w:val="00E35999"/>
    <w:rsid w:val="00053901"/>
    <w:rsid w:val="00053F98"/>
    <w:rsid w:val="0012558E"/>
    <w:rsid w:val="00151685"/>
    <w:rsid w:val="00154D6D"/>
    <w:rsid w:val="00195282"/>
    <w:rsid w:val="001A7BF4"/>
    <w:rsid w:val="00247208"/>
    <w:rsid w:val="0025595E"/>
    <w:rsid w:val="002C0B9A"/>
    <w:rsid w:val="00373AD9"/>
    <w:rsid w:val="0045431E"/>
    <w:rsid w:val="005A3960"/>
    <w:rsid w:val="006121A5"/>
    <w:rsid w:val="006378FD"/>
    <w:rsid w:val="0064167E"/>
    <w:rsid w:val="006A1320"/>
    <w:rsid w:val="006E53B8"/>
    <w:rsid w:val="00705BA6"/>
    <w:rsid w:val="00711123"/>
    <w:rsid w:val="00775890"/>
    <w:rsid w:val="007A405F"/>
    <w:rsid w:val="007A589C"/>
    <w:rsid w:val="007C510B"/>
    <w:rsid w:val="007E1245"/>
    <w:rsid w:val="007E673A"/>
    <w:rsid w:val="008114E7"/>
    <w:rsid w:val="00812D4D"/>
    <w:rsid w:val="00874C15"/>
    <w:rsid w:val="0089403F"/>
    <w:rsid w:val="008B2A88"/>
    <w:rsid w:val="008C3178"/>
    <w:rsid w:val="0091290A"/>
    <w:rsid w:val="00931E1C"/>
    <w:rsid w:val="009427BA"/>
    <w:rsid w:val="00945C8F"/>
    <w:rsid w:val="00984C29"/>
    <w:rsid w:val="00A94BD1"/>
    <w:rsid w:val="00B33791"/>
    <w:rsid w:val="00B70E66"/>
    <w:rsid w:val="00C01A34"/>
    <w:rsid w:val="00C10625"/>
    <w:rsid w:val="00C15301"/>
    <w:rsid w:val="00C96D43"/>
    <w:rsid w:val="00CA35D2"/>
    <w:rsid w:val="00CB5D72"/>
    <w:rsid w:val="00CF122D"/>
    <w:rsid w:val="00D13222"/>
    <w:rsid w:val="00D81995"/>
    <w:rsid w:val="00DF3B35"/>
    <w:rsid w:val="00E1008A"/>
    <w:rsid w:val="00E15FC8"/>
    <w:rsid w:val="00E3480C"/>
    <w:rsid w:val="00E35999"/>
    <w:rsid w:val="00E5561D"/>
    <w:rsid w:val="00E90D52"/>
    <w:rsid w:val="00EB791F"/>
    <w:rsid w:val="00EF1BD2"/>
    <w:rsid w:val="00EF3394"/>
    <w:rsid w:val="00F05A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fr-FR" w:eastAsia="bg-BG" w:bidi="bg-BG"/>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A35D2"/>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A35D2"/>
    <w:rPr>
      <w:color w:val="0066CC"/>
      <w:u w:val="single"/>
    </w:rPr>
  </w:style>
  <w:style w:type="character" w:customStyle="1" w:styleId="Headerorfooter">
    <w:name w:val="Header or footer_"/>
    <w:basedOn w:val="DefaultParagraphFont"/>
    <w:link w:val="Headerorfooter0"/>
    <w:rsid w:val="00CA35D2"/>
    <w:rPr>
      <w:rFonts w:ascii="Palatino Linotype" w:eastAsia="Palatino Linotype" w:hAnsi="Palatino Linotype" w:cs="Palatino Linotype"/>
      <w:b w:val="0"/>
      <w:bCs w:val="0"/>
      <w:i w:val="0"/>
      <w:iCs w:val="0"/>
      <w:smallCaps w:val="0"/>
      <w:strike w:val="0"/>
      <w:sz w:val="11"/>
      <w:szCs w:val="11"/>
      <w:u w:val="none"/>
    </w:rPr>
  </w:style>
  <w:style w:type="character" w:customStyle="1" w:styleId="Bodytext2">
    <w:name w:val="Body text (2)_"/>
    <w:basedOn w:val="DefaultParagraphFont"/>
    <w:link w:val="Bodytext20"/>
    <w:rsid w:val="00CA35D2"/>
    <w:rPr>
      <w:rFonts w:ascii="Tahoma" w:eastAsia="Tahoma" w:hAnsi="Tahoma" w:cs="Tahoma"/>
      <w:b w:val="0"/>
      <w:bCs w:val="0"/>
      <w:i w:val="0"/>
      <w:iCs w:val="0"/>
      <w:smallCaps w:val="0"/>
      <w:strike w:val="0"/>
      <w:sz w:val="16"/>
      <w:szCs w:val="16"/>
      <w:u w:val="none"/>
    </w:rPr>
  </w:style>
  <w:style w:type="character" w:customStyle="1" w:styleId="Bodytext21">
    <w:name w:val="Body text (2)"/>
    <w:basedOn w:val="Bodytext2"/>
    <w:rsid w:val="00CA35D2"/>
    <w:rPr>
      <w:rFonts w:ascii="Tahoma" w:eastAsia="Tahoma" w:hAnsi="Tahoma" w:cs="Tahoma"/>
      <w:b w:val="0"/>
      <w:bCs w:val="0"/>
      <w:i w:val="0"/>
      <w:iCs w:val="0"/>
      <w:smallCaps w:val="0"/>
      <w:strike w:val="0"/>
      <w:color w:val="000000"/>
      <w:spacing w:val="0"/>
      <w:w w:val="100"/>
      <w:position w:val="0"/>
      <w:sz w:val="16"/>
      <w:szCs w:val="16"/>
      <w:u w:val="single"/>
      <w:lang w:val="fr-FR" w:eastAsia="en-US" w:bidi="en-US"/>
    </w:rPr>
  </w:style>
  <w:style w:type="character" w:customStyle="1" w:styleId="Bodytext5">
    <w:name w:val="Body text (5)_"/>
    <w:basedOn w:val="DefaultParagraphFont"/>
    <w:link w:val="Bodytext50"/>
    <w:rsid w:val="00CA35D2"/>
    <w:rPr>
      <w:rFonts w:ascii="Georgia" w:eastAsia="Georgia" w:hAnsi="Georgia" w:cs="Georgia"/>
      <w:b/>
      <w:bCs/>
      <w:i w:val="0"/>
      <w:iCs w:val="0"/>
      <w:smallCaps w:val="0"/>
      <w:strike w:val="0"/>
      <w:sz w:val="17"/>
      <w:szCs w:val="17"/>
      <w:u w:val="none"/>
    </w:rPr>
  </w:style>
  <w:style w:type="character" w:customStyle="1" w:styleId="Bodytext4">
    <w:name w:val="Body text (4)_"/>
    <w:basedOn w:val="DefaultParagraphFont"/>
    <w:link w:val="Bodytext40"/>
    <w:rsid w:val="00CA35D2"/>
    <w:rPr>
      <w:rFonts w:ascii="Georgia" w:eastAsia="Georgia" w:hAnsi="Georgia" w:cs="Georgia"/>
      <w:b w:val="0"/>
      <w:bCs w:val="0"/>
      <w:i w:val="0"/>
      <w:iCs w:val="0"/>
      <w:smallCaps w:val="0"/>
      <w:strike w:val="0"/>
      <w:sz w:val="17"/>
      <w:szCs w:val="17"/>
      <w:u w:val="none"/>
    </w:rPr>
  </w:style>
  <w:style w:type="character" w:customStyle="1" w:styleId="Tablecaption">
    <w:name w:val="Table caption_"/>
    <w:basedOn w:val="DefaultParagraphFont"/>
    <w:link w:val="Tablecaption0"/>
    <w:rsid w:val="00CA35D2"/>
    <w:rPr>
      <w:rFonts w:ascii="Georgia" w:eastAsia="Georgia" w:hAnsi="Georgia" w:cs="Georgia"/>
      <w:b w:val="0"/>
      <w:bCs w:val="0"/>
      <w:i w:val="0"/>
      <w:iCs w:val="0"/>
      <w:smallCaps w:val="0"/>
      <w:strike w:val="0"/>
      <w:sz w:val="17"/>
      <w:szCs w:val="17"/>
      <w:u w:val="none"/>
    </w:rPr>
  </w:style>
  <w:style w:type="character" w:customStyle="1" w:styleId="Bodytext2Georgia">
    <w:name w:val="Body text (2) + Georgia"/>
    <w:aliases w:val="8.5 pt,Bold"/>
    <w:basedOn w:val="Bodytext2"/>
    <w:rsid w:val="00CA35D2"/>
    <w:rPr>
      <w:rFonts w:ascii="Georgia" w:eastAsia="Georgia" w:hAnsi="Georgia" w:cs="Georgia"/>
      <w:b/>
      <w:bCs/>
      <w:i w:val="0"/>
      <w:iCs w:val="0"/>
      <w:smallCaps w:val="0"/>
      <w:strike w:val="0"/>
      <w:color w:val="000000"/>
      <w:spacing w:val="0"/>
      <w:w w:val="100"/>
      <w:position w:val="0"/>
      <w:sz w:val="17"/>
      <w:szCs w:val="17"/>
      <w:u w:val="none"/>
      <w:lang w:val="fr-FR" w:eastAsia="bg-BG" w:bidi="bg-BG"/>
    </w:rPr>
  </w:style>
  <w:style w:type="character" w:customStyle="1" w:styleId="Bodytext2Georgia0">
    <w:name w:val="Body text (2) + Georgia"/>
    <w:aliases w:val="8.5 pt"/>
    <w:basedOn w:val="Bodytext2"/>
    <w:rsid w:val="00CA35D2"/>
    <w:rPr>
      <w:rFonts w:ascii="Georgia" w:eastAsia="Georgia" w:hAnsi="Georgia" w:cs="Georgia"/>
      <w:b w:val="0"/>
      <w:bCs w:val="0"/>
      <w:i w:val="0"/>
      <w:iCs w:val="0"/>
      <w:smallCaps w:val="0"/>
      <w:strike w:val="0"/>
      <w:color w:val="000000"/>
      <w:spacing w:val="0"/>
      <w:w w:val="100"/>
      <w:position w:val="0"/>
      <w:sz w:val="17"/>
      <w:szCs w:val="17"/>
      <w:u w:val="none"/>
      <w:lang w:val="fr-FR" w:eastAsia="bg-BG" w:bidi="bg-BG"/>
    </w:rPr>
  </w:style>
  <w:style w:type="character" w:customStyle="1" w:styleId="Bodytext2Georgia1">
    <w:name w:val="Body text (2) + Georgia"/>
    <w:aliases w:val="10.5 pt,Bold"/>
    <w:basedOn w:val="Bodytext2"/>
    <w:rsid w:val="00CA35D2"/>
    <w:rPr>
      <w:rFonts w:ascii="Georgia" w:eastAsia="Georgia" w:hAnsi="Georgia" w:cs="Georgia"/>
      <w:b/>
      <w:bCs/>
      <w:i w:val="0"/>
      <w:iCs w:val="0"/>
      <w:smallCaps w:val="0"/>
      <w:strike w:val="0"/>
      <w:color w:val="000000"/>
      <w:spacing w:val="0"/>
      <w:w w:val="100"/>
      <w:position w:val="0"/>
      <w:sz w:val="21"/>
      <w:szCs w:val="21"/>
      <w:u w:val="none"/>
      <w:lang w:val="fr-FR" w:eastAsia="bg-BG" w:bidi="bg-BG"/>
    </w:rPr>
  </w:style>
  <w:style w:type="character" w:customStyle="1" w:styleId="Bodytext2PalatinoLinotype">
    <w:name w:val="Body text (2) + Palatino Linotype"/>
    <w:aliases w:val="8.5 pt,Spacing 1 pt"/>
    <w:basedOn w:val="Bodytext2"/>
    <w:rsid w:val="00CA35D2"/>
    <w:rPr>
      <w:rFonts w:ascii="Palatino Linotype" w:eastAsia="Palatino Linotype" w:hAnsi="Palatino Linotype" w:cs="Palatino Linotype"/>
      <w:b w:val="0"/>
      <w:bCs w:val="0"/>
      <w:i w:val="0"/>
      <w:iCs w:val="0"/>
      <w:smallCaps w:val="0"/>
      <w:strike w:val="0"/>
      <w:color w:val="000000"/>
      <w:spacing w:val="30"/>
      <w:w w:val="100"/>
      <w:position w:val="0"/>
      <w:sz w:val="17"/>
      <w:szCs w:val="17"/>
      <w:u w:val="none"/>
      <w:lang w:val="fr-FR" w:eastAsia="bg-BG" w:bidi="bg-BG"/>
    </w:rPr>
  </w:style>
  <w:style w:type="character" w:customStyle="1" w:styleId="Bodytext2Georgia2">
    <w:name w:val="Body text (2) + Georgia"/>
    <w:aliases w:val="8.5 pt,Spacing 1 pt"/>
    <w:basedOn w:val="Bodytext2"/>
    <w:rsid w:val="00CA35D2"/>
    <w:rPr>
      <w:rFonts w:ascii="Georgia" w:eastAsia="Georgia" w:hAnsi="Georgia" w:cs="Georgia"/>
      <w:b w:val="0"/>
      <w:bCs w:val="0"/>
      <w:i w:val="0"/>
      <w:iCs w:val="0"/>
      <w:smallCaps w:val="0"/>
      <w:strike w:val="0"/>
      <w:color w:val="000000"/>
      <w:spacing w:val="20"/>
      <w:w w:val="100"/>
      <w:position w:val="0"/>
      <w:sz w:val="17"/>
      <w:szCs w:val="17"/>
      <w:u w:val="none"/>
      <w:lang w:val="fr-FR" w:eastAsia="bg-BG" w:bidi="bg-BG"/>
    </w:rPr>
  </w:style>
  <w:style w:type="character" w:customStyle="1" w:styleId="Bodytext3">
    <w:name w:val="Body text (3)_"/>
    <w:basedOn w:val="DefaultParagraphFont"/>
    <w:link w:val="Bodytext30"/>
    <w:rsid w:val="00CA35D2"/>
    <w:rPr>
      <w:rFonts w:ascii="Palatino Linotype" w:eastAsia="Palatino Linotype" w:hAnsi="Palatino Linotype" w:cs="Palatino Linotype"/>
      <w:b w:val="0"/>
      <w:bCs w:val="0"/>
      <w:i w:val="0"/>
      <w:iCs w:val="0"/>
      <w:smallCaps w:val="0"/>
      <w:strike w:val="0"/>
      <w:sz w:val="11"/>
      <w:szCs w:val="11"/>
      <w:u w:val="none"/>
      <w:lang w:val="fr-FR" w:eastAsia="en-US" w:bidi="en-US"/>
    </w:rPr>
  </w:style>
  <w:style w:type="character" w:customStyle="1" w:styleId="Bodytext2BookAntiqua">
    <w:name w:val="Body text (2) + Book Antiqua"/>
    <w:aliases w:val="12 pt,Bold,Spacing -1 pt"/>
    <w:basedOn w:val="Bodytext2"/>
    <w:rsid w:val="00CA35D2"/>
    <w:rPr>
      <w:rFonts w:ascii="Book Antiqua" w:eastAsia="Book Antiqua" w:hAnsi="Book Antiqua" w:cs="Book Antiqua"/>
      <w:b/>
      <w:bCs/>
      <w:i w:val="0"/>
      <w:iCs w:val="0"/>
      <w:smallCaps w:val="0"/>
      <w:strike w:val="0"/>
      <w:color w:val="000000"/>
      <w:spacing w:val="-20"/>
      <w:w w:val="100"/>
      <w:position w:val="0"/>
      <w:sz w:val="24"/>
      <w:szCs w:val="24"/>
      <w:u w:val="none"/>
      <w:lang w:val="fr-FR" w:eastAsia="bg-BG" w:bidi="bg-BG"/>
    </w:rPr>
  </w:style>
  <w:style w:type="paragraph" w:customStyle="1" w:styleId="Headerorfooter0">
    <w:name w:val="Header or footer"/>
    <w:basedOn w:val="Normal"/>
    <w:link w:val="Headerorfooter"/>
    <w:rsid w:val="00CA35D2"/>
    <w:pPr>
      <w:shd w:val="clear" w:color="auto" w:fill="FFFFFF"/>
      <w:spacing w:line="0" w:lineRule="atLeast"/>
      <w:jc w:val="right"/>
    </w:pPr>
    <w:rPr>
      <w:rFonts w:ascii="Palatino Linotype" w:eastAsia="Palatino Linotype" w:hAnsi="Palatino Linotype" w:cs="Palatino Linotype"/>
      <w:sz w:val="11"/>
      <w:szCs w:val="11"/>
    </w:rPr>
  </w:style>
  <w:style w:type="paragraph" w:customStyle="1" w:styleId="Bodytext20">
    <w:name w:val="Body text (2)"/>
    <w:basedOn w:val="Normal"/>
    <w:link w:val="Bodytext2"/>
    <w:rsid w:val="00CA35D2"/>
    <w:pPr>
      <w:shd w:val="clear" w:color="auto" w:fill="FFFFFF"/>
      <w:spacing w:line="202" w:lineRule="exact"/>
      <w:jc w:val="right"/>
    </w:pPr>
    <w:rPr>
      <w:rFonts w:ascii="Tahoma" w:eastAsia="Tahoma" w:hAnsi="Tahoma" w:cs="Tahoma"/>
      <w:sz w:val="16"/>
      <w:szCs w:val="16"/>
    </w:rPr>
  </w:style>
  <w:style w:type="paragraph" w:customStyle="1" w:styleId="Bodytext50">
    <w:name w:val="Body text (5)"/>
    <w:basedOn w:val="Normal"/>
    <w:link w:val="Bodytext5"/>
    <w:rsid w:val="00CA35D2"/>
    <w:pPr>
      <w:shd w:val="clear" w:color="auto" w:fill="FFFFFF"/>
      <w:spacing w:line="0" w:lineRule="atLeast"/>
    </w:pPr>
    <w:rPr>
      <w:rFonts w:ascii="Georgia" w:eastAsia="Georgia" w:hAnsi="Georgia" w:cs="Georgia"/>
      <w:b/>
      <w:bCs/>
      <w:sz w:val="17"/>
      <w:szCs w:val="17"/>
    </w:rPr>
  </w:style>
  <w:style w:type="paragraph" w:customStyle="1" w:styleId="Bodytext40">
    <w:name w:val="Body text (4)"/>
    <w:basedOn w:val="Normal"/>
    <w:link w:val="Bodytext4"/>
    <w:rsid w:val="00CA35D2"/>
    <w:pPr>
      <w:shd w:val="clear" w:color="auto" w:fill="FFFFFF"/>
      <w:spacing w:line="216" w:lineRule="exact"/>
      <w:ind w:firstLine="200"/>
    </w:pPr>
    <w:rPr>
      <w:rFonts w:ascii="Georgia" w:eastAsia="Georgia" w:hAnsi="Georgia" w:cs="Georgia"/>
      <w:sz w:val="17"/>
      <w:szCs w:val="17"/>
    </w:rPr>
  </w:style>
  <w:style w:type="paragraph" w:customStyle="1" w:styleId="Tablecaption0">
    <w:name w:val="Table caption"/>
    <w:basedOn w:val="Normal"/>
    <w:link w:val="Tablecaption"/>
    <w:rsid w:val="00CA35D2"/>
    <w:pPr>
      <w:shd w:val="clear" w:color="auto" w:fill="FFFFFF"/>
      <w:spacing w:line="0" w:lineRule="atLeast"/>
      <w:jc w:val="center"/>
    </w:pPr>
    <w:rPr>
      <w:rFonts w:ascii="Georgia" w:eastAsia="Georgia" w:hAnsi="Georgia" w:cs="Georgia"/>
      <w:sz w:val="17"/>
      <w:szCs w:val="17"/>
    </w:rPr>
  </w:style>
  <w:style w:type="paragraph" w:customStyle="1" w:styleId="Bodytext30">
    <w:name w:val="Body text (3)"/>
    <w:basedOn w:val="Normal"/>
    <w:link w:val="Bodytext3"/>
    <w:rsid w:val="00CA35D2"/>
    <w:pPr>
      <w:shd w:val="clear" w:color="auto" w:fill="FFFFFF"/>
      <w:spacing w:before="540" w:line="0" w:lineRule="atLeast"/>
    </w:pPr>
    <w:rPr>
      <w:rFonts w:ascii="Palatino Linotype" w:eastAsia="Palatino Linotype" w:hAnsi="Palatino Linotype" w:cs="Palatino Linotype"/>
      <w:sz w:val="11"/>
      <w:szCs w:val="11"/>
      <w:lang w:eastAsia="en-US" w:bidi="en-US"/>
    </w:rPr>
  </w:style>
  <w:style w:type="paragraph" w:styleId="Header">
    <w:name w:val="header"/>
    <w:basedOn w:val="Normal"/>
    <w:link w:val="HeaderChar"/>
    <w:uiPriority w:val="99"/>
    <w:unhideWhenUsed/>
    <w:rsid w:val="0025595E"/>
    <w:pPr>
      <w:tabs>
        <w:tab w:val="center" w:pos="4703"/>
        <w:tab w:val="right" w:pos="9406"/>
      </w:tabs>
    </w:pPr>
  </w:style>
  <w:style w:type="character" w:customStyle="1" w:styleId="HeaderChar">
    <w:name w:val="Header Char"/>
    <w:basedOn w:val="DefaultParagraphFont"/>
    <w:link w:val="Header"/>
    <w:uiPriority w:val="99"/>
    <w:rsid w:val="0025595E"/>
    <w:rPr>
      <w:color w:val="000000"/>
    </w:rPr>
  </w:style>
  <w:style w:type="paragraph" w:styleId="Footer">
    <w:name w:val="footer"/>
    <w:basedOn w:val="Normal"/>
    <w:link w:val="FooterChar"/>
    <w:uiPriority w:val="99"/>
    <w:unhideWhenUsed/>
    <w:rsid w:val="0025595E"/>
    <w:pPr>
      <w:tabs>
        <w:tab w:val="center" w:pos="4703"/>
        <w:tab w:val="right" w:pos="9406"/>
      </w:tabs>
    </w:pPr>
  </w:style>
  <w:style w:type="character" w:customStyle="1" w:styleId="FooterChar">
    <w:name w:val="Footer Char"/>
    <w:basedOn w:val="DefaultParagraphFont"/>
    <w:link w:val="Footer"/>
    <w:uiPriority w:val="99"/>
    <w:rsid w:val="0025595E"/>
    <w:rPr>
      <w:color w:val="000000"/>
    </w:rPr>
  </w:style>
  <w:style w:type="paragraph" w:styleId="BalloonText">
    <w:name w:val="Balloon Text"/>
    <w:basedOn w:val="Normal"/>
    <w:link w:val="BalloonTextChar"/>
    <w:uiPriority w:val="99"/>
    <w:semiHidden/>
    <w:unhideWhenUsed/>
    <w:rsid w:val="00EB791F"/>
    <w:rPr>
      <w:rFonts w:ascii="Tahoma" w:hAnsi="Tahoma" w:cs="Tahoma"/>
      <w:sz w:val="16"/>
      <w:szCs w:val="16"/>
    </w:rPr>
  </w:style>
  <w:style w:type="character" w:customStyle="1" w:styleId="BalloonTextChar">
    <w:name w:val="Balloon Text Char"/>
    <w:basedOn w:val="DefaultParagraphFont"/>
    <w:link w:val="BalloonText"/>
    <w:uiPriority w:val="99"/>
    <w:semiHidden/>
    <w:rsid w:val="00EB791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fr-FR" w:eastAsia="bg-BG" w:bidi="bg-BG"/>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erorfooter">
    <w:name w:val="Header or footer_"/>
    <w:basedOn w:val="DefaultParagraphFont"/>
    <w:link w:val="Headerorfooter0"/>
    <w:rPr>
      <w:rFonts w:ascii="Palatino Linotype" w:eastAsia="Palatino Linotype" w:hAnsi="Palatino Linotype" w:cs="Palatino Linotype"/>
      <w:b w:val="0"/>
      <w:bCs w:val="0"/>
      <w:i w:val="0"/>
      <w:iCs w:val="0"/>
      <w:smallCaps w:val="0"/>
      <w:strike w:val="0"/>
      <w:sz w:val="11"/>
      <w:szCs w:val="11"/>
      <w:u w:val="none"/>
    </w:rPr>
  </w:style>
  <w:style w:type="character" w:customStyle="1" w:styleId="Bodytext2">
    <w:name w:val="Body text (2)_"/>
    <w:basedOn w:val="DefaultParagraphFont"/>
    <w:link w:val="Bodytext20"/>
    <w:rPr>
      <w:rFonts w:ascii="Tahoma" w:eastAsia="Tahoma" w:hAnsi="Tahoma" w:cs="Tahoma"/>
      <w:b w:val="0"/>
      <w:bCs w:val="0"/>
      <w:i w:val="0"/>
      <w:iCs w:val="0"/>
      <w:smallCaps w:val="0"/>
      <w:strike w:val="0"/>
      <w:sz w:val="16"/>
      <w:szCs w:val="16"/>
      <w:u w:val="none"/>
    </w:rPr>
  </w:style>
  <w:style w:type="character" w:customStyle="1" w:styleId="Bodytext21">
    <w:name w:val="Body text (2)"/>
    <w:basedOn w:val="Bodytext2"/>
    <w:rPr>
      <w:rFonts w:ascii="Tahoma" w:eastAsia="Tahoma" w:hAnsi="Tahoma" w:cs="Tahoma"/>
      <w:b w:val="0"/>
      <w:bCs w:val="0"/>
      <w:i w:val="0"/>
      <w:iCs w:val="0"/>
      <w:smallCaps w:val="0"/>
      <w:strike w:val="0"/>
      <w:color w:val="000000"/>
      <w:spacing w:val="0"/>
      <w:w w:val="100"/>
      <w:position w:val="0"/>
      <w:sz w:val="16"/>
      <w:szCs w:val="16"/>
      <w:u w:val="single"/>
      <w:lang w:val="fr-FR" w:eastAsia="en-US" w:bidi="en-US"/>
    </w:rPr>
  </w:style>
  <w:style w:type="character" w:customStyle="1" w:styleId="Bodytext5">
    <w:name w:val="Body text (5)_"/>
    <w:basedOn w:val="DefaultParagraphFont"/>
    <w:link w:val="Bodytext50"/>
    <w:rPr>
      <w:rFonts w:ascii="Georgia" w:eastAsia="Georgia" w:hAnsi="Georgia" w:cs="Georgia"/>
      <w:b/>
      <w:bCs/>
      <w:i w:val="0"/>
      <w:iCs w:val="0"/>
      <w:smallCaps w:val="0"/>
      <w:strike w:val="0"/>
      <w:sz w:val="17"/>
      <w:szCs w:val="17"/>
      <w:u w:val="none"/>
    </w:rPr>
  </w:style>
  <w:style w:type="character" w:customStyle="1" w:styleId="Bodytext4">
    <w:name w:val="Body text (4)_"/>
    <w:basedOn w:val="DefaultParagraphFont"/>
    <w:link w:val="Bodytext40"/>
    <w:rPr>
      <w:rFonts w:ascii="Georgia" w:eastAsia="Georgia" w:hAnsi="Georgia" w:cs="Georgia"/>
      <w:b w:val="0"/>
      <w:bCs w:val="0"/>
      <w:i w:val="0"/>
      <w:iCs w:val="0"/>
      <w:smallCaps w:val="0"/>
      <w:strike w:val="0"/>
      <w:sz w:val="17"/>
      <w:szCs w:val="17"/>
      <w:u w:val="none"/>
    </w:rPr>
  </w:style>
  <w:style w:type="character" w:customStyle="1" w:styleId="Tablecaption">
    <w:name w:val="Table caption_"/>
    <w:basedOn w:val="DefaultParagraphFont"/>
    <w:link w:val="Tablecaption0"/>
    <w:rPr>
      <w:rFonts w:ascii="Georgia" w:eastAsia="Georgia" w:hAnsi="Georgia" w:cs="Georgia"/>
      <w:b w:val="0"/>
      <w:bCs w:val="0"/>
      <w:i w:val="0"/>
      <w:iCs w:val="0"/>
      <w:smallCaps w:val="0"/>
      <w:strike w:val="0"/>
      <w:sz w:val="17"/>
      <w:szCs w:val="17"/>
      <w:u w:val="none"/>
    </w:rPr>
  </w:style>
  <w:style w:type="character" w:customStyle="1" w:styleId="Bodytext2Georgia">
    <w:name w:val="Body text (2) + Georgia"/>
    <w:aliases w:val="8.5 pt,Bold"/>
    <w:basedOn w:val="Bodytext2"/>
    <w:rPr>
      <w:rFonts w:ascii="Georgia" w:eastAsia="Georgia" w:hAnsi="Georgia" w:cs="Georgia"/>
      <w:b/>
      <w:bCs/>
      <w:i w:val="0"/>
      <w:iCs w:val="0"/>
      <w:smallCaps w:val="0"/>
      <w:strike w:val="0"/>
      <w:color w:val="000000"/>
      <w:spacing w:val="0"/>
      <w:w w:val="100"/>
      <w:position w:val="0"/>
      <w:sz w:val="17"/>
      <w:szCs w:val="17"/>
      <w:u w:val="none"/>
      <w:lang w:val="fr-FR" w:eastAsia="bg-BG" w:bidi="bg-BG"/>
    </w:rPr>
  </w:style>
  <w:style w:type="character" w:customStyle="1" w:styleId="Bodytext2Georgia0">
    <w:name w:val="Body text (2) + Georgia"/>
    <w:aliases w:val="8.5 pt"/>
    <w:basedOn w:val="Bodytext2"/>
    <w:rPr>
      <w:rFonts w:ascii="Georgia" w:eastAsia="Georgia" w:hAnsi="Georgia" w:cs="Georgia"/>
      <w:b w:val="0"/>
      <w:bCs w:val="0"/>
      <w:i w:val="0"/>
      <w:iCs w:val="0"/>
      <w:smallCaps w:val="0"/>
      <w:strike w:val="0"/>
      <w:color w:val="000000"/>
      <w:spacing w:val="0"/>
      <w:w w:val="100"/>
      <w:position w:val="0"/>
      <w:sz w:val="17"/>
      <w:szCs w:val="17"/>
      <w:u w:val="none"/>
      <w:lang w:val="fr-FR" w:eastAsia="bg-BG" w:bidi="bg-BG"/>
    </w:rPr>
  </w:style>
  <w:style w:type="character" w:customStyle="1" w:styleId="Bodytext2Georgia1">
    <w:name w:val="Body text (2) + Georgia"/>
    <w:aliases w:val="10.5 pt,Bold"/>
    <w:basedOn w:val="Bodytext2"/>
    <w:rPr>
      <w:rFonts w:ascii="Georgia" w:eastAsia="Georgia" w:hAnsi="Georgia" w:cs="Georgia"/>
      <w:b/>
      <w:bCs/>
      <w:i w:val="0"/>
      <w:iCs w:val="0"/>
      <w:smallCaps w:val="0"/>
      <w:strike w:val="0"/>
      <w:color w:val="000000"/>
      <w:spacing w:val="0"/>
      <w:w w:val="100"/>
      <w:position w:val="0"/>
      <w:sz w:val="21"/>
      <w:szCs w:val="21"/>
      <w:u w:val="none"/>
      <w:lang w:val="fr-FR" w:eastAsia="bg-BG" w:bidi="bg-BG"/>
    </w:rPr>
  </w:style>
  <w:style w:type="character" w:customStyle="1" w:styleId="Bodytext2PalatinoLinotype">
    <w:name w:val="Body text (2) + Palatino Linotype"/>
    <w:aliases w:val="8.5 pt,Spacing 1 pt"/>
    <w:basedOn w:val="Bodytext2"/>
    <w:rPr>
      <w:rFonts w:ascii="Palatino Linotype" w:eastAsia="Palatino Linotype" w:hAnsi="Palatino Linotype" w:cs="Palatino Linotype"/>
      <w:b w:val="0"/>
      <w:bCs w:val="0"/>
      <w:i w:val="0"/>
      <w:iCs w:val="0"/>
      <w:smallCaps w:val="0"/>
      <w:strike w:val="0"/>
      <w:color w:val="000000"/>
      <w:spacing w:val="30"/>
      <w:w w:val="100"/>
      <w:position w:val="0"/>
      <w:sz w:val="17"/>
      <w:szCs w:val="17"/>
      <w:u w:val="none"/>
      <w:lang w:val="fr-FR" w:eastAsia="bg-BG" w:bidi="bg-BG"/>
    </w:rPr>
  </w:style>
  <w:style w:type="character" w:customStyle="1" w:styleId="Bodytext2Georgia2">
    <w:name w:val="Body text (2) + Georgia"/>
    <w:aliases w:val="8.5 pt,Spacing 1 pt"/>
    <w:basedOn w:val="Bodytext2"/>
    <w:rPr>
      <w:rFonts w:ascii="Georgia" w:eastAsia="Georgia" w:hAnsi="Georgia" w:cs="Georgia"/>
      <w:b w:val="0"/>
      <w:bCs w:val="0"/>
      <w:i w:val="0"/>
      <w:iCs w:val="0"/>
      <w:smallCaps w:val="0"/>
      <w:strike w:val="0"/>
      <w:color w:val="000000"/>
      <w:spacing w:val="20"/>
      <w:w w:val="100"/>
      <w:position w:val="0"/>
      <w:sz w:val="17"/>
      <w:szCs w:val="17"/>
      <w:u w:val="none"/>
      <w:lang w:val="fr-FR" w:eastAsia="bg-BG" w:bidi="bg-BG"/>
    </w:rPr>
  </w:style>
  <w:style w:type="character" w:customStyle="1" w:styleId="Bodytext3">
    <w:name w:val="Body text (3)_"/>
    <w:basedOn w:val="DefaultParagraphFont"/>
    <w:link w:val="Bodytext30"/>
    <w:rPr>
      <w:rFonts w:ascii="Palatino Linotype" w:eastAsia="Palatino Linotype" w:hAnsi="Palatino Linotype" w:cs="Palatino Linotype"/>
      <w:b w:val="0"/>
      <w:bCs w:val="0"/>
      <w:i w:val="0"/>
      <w:iCs w:val="0"/>
      <w:smallCaps w:val="0"/>
      <w:strike w:val="0"/>
      <w:sz w:val="11"/>
      <w:szCs w:val="11"/>
      <w:u w:val="none"/>
      <w:lang w:val="fr-FR" w:eastAsia="en-US" w:bidi="en-US"/>
    </w:rPr>
  </w:style>
  <w:style w:type="character" w:customStyle="1" w:styleId="Bodytext2BookAntiqua">
    <w:name w:val="Body text (2) + Book Antiqua"/>
    <w:aliases w:val="12 pt,Bold,Spacing -1 pt"/>
    <w:basedOn w:val="Bodytext2"/>
    <w:rPr>
      <w:rFonts w:ascii="Book Antiqua" w:eastAsia="Book Antiqua" w:hAnsi="Book Antiqua" w:cs="Book Antiqua"/>
      <w:b/>
      <w:bCs/>
      <w:i w:val="0"/>
      <w:iCs w:val="0"/>
      <w:smallCaps w:val="0"/>
      <w:strike w:val="0"/>
      <w:color w:val="000000"/>
      <w:spacing w:val="-20"/>
      <w:w w:val="100"/>
      <w:position w:val="0"/>
      <w:sz w:val="24"/>
      <w:szCs w:val="24"/>
      <w:u w:val="none"/>
      <w:lang w:val="fr-FR" w:eastAsia="bg-BG" w:bidi="bg-BG"/>
    </w:rPr>
  </w:style>
  <w:style w:type="paragraph" w:customStyle="1" w:styleId="Headerorfooter0">
    <w:name w:val="Header or footer"/>
    <w:basedOn w:val="Normal"/>
    <w:link w:val="Headerorfooter"/>
    <w:pPr>
      <w:shd w:val="clear" w:color="auto" w:fill="FFFFFF"/>
      <w:spacing w:line="0" w:lineRule="atLeast"/>
      <w:jc w:val="right"/>
    </w:pPr>
    <w:rPr>
      <w:rFonts w:ascii="Palatino Linotype" w:eastAsia="Palatino Linotype" w:hAnsi="Palatino Linotype" w:cs="Palatino Linotype"/>
      <w:sz w:val="11"/>
      <w:szCs w:val="11"/>
    </w:rPr>
  </w:style>
  <w:style w:type="paragraph" w:customStyle="1" w:styleId="Bodytext20">
    <w:name w:val="Body text (2)"/>
    <w:basedOn w:val="Normal"/>
    <w:link w:val="Bodytext2"/>
    <w:pPr>
      <w:shd w:val="clear" w:color="auto" w:fill="FFFFFF"/>
      <w:spacing w:line="202" w:lineRule="exact"/>
      <w:jc w:val="right"/>
    </w:pPr>
    <w:rPr>
      <w:rFonts w:ascii="Tahoma" w:eastAsia="Tahoma" w:hAnsi="Tahoma" w:cs="Tahoma"/>
      <w:sz w:val="16"/>
      <w:szCs w:val="16"/>
    </w:rPr>
  </w:style>
  <w:style w:type="paragraph" w:customStyle="1" w:styleId="Bodytext50">
    <w:name w:val="Body text (5)"/>
    <w:basedOn w:val="Normal"/>
    <w:link w:val="Bodytext5"/>
    <w:pPr>
      <w:shd w:val="clear" w:color="auto" w:fill="FFFFFF"/>
      <w:spacing w:line="0" w:lineRule="atLeast"/>
    </w:pPr>
    <w:rPr>
      <w:rFonts w:ascii="Georgia" w:eastAsia="Georgia" w:hAnsi="Georgia" w:cs="Georgia"/>
      <w:b/>
      <w:bCs/>
      <w:sz w:val="17"/>
      <w:szCs w:val="17"/>
    </w:rPr>
  </w:style>
  <w:style w:type="paragraph" w:customStyle="1" w:styleId="Bodytext40">
    <w:name w:val="Body text (4)"/>
    <w:basedOn w:val="Normal"/>
    <w:link w:val="Bodytext4"/>
    <w:pPr>
      <w:shd w:val="clear" w:color="auto" w:fill="FFFFFF"/>
      <w:spacing w:line="216" w:lineRule="exact"/>
      <w:ind w:firstLine="200"/>
    </w:pPr>
    <w:rPr>
      <w:rFonts w:ascii="Georgia" w:eastAsia="Georgia" w:hAnsi="Georgia" w:cs="Georgia"/>
      <w:sz w:val="17"/>
      <w:szCs w:val="17"/>
    </w:rPr>
  </w:style>
  <w:style w:type="paragraph" w:customStyle="1" w:styleId="Tablecaption0">
    <w:name w:val="Table caption"/>
    <w:basedOn w:val="Normal"/>
    <w:link w:val="Tablecaption"/>
    <w:pPr>
      <w:shd w:val="clear" w:color="auto" w:fill="FFFFFF"/>
      <w:spacing w:line="0" w:lineRule="atLeast"/>
      <w:jc w:val="center"/>
    </w:pPr>
    <w:rPr>
      <w:rFonts w:ascii="Georgia" w:eastAsia="Georgia" w:hAnsi="Georgia" w:cs="Georgia"/>
      <w:sz w:val="17"/>
      <w:szCs w:val="17"/>
    </w:rPr>
  </w:style>
  <w:style w:type="paragraph" w:customStyle="1" w:styleId="Bodytext30">
    <w:name w:val="Body text (3)"/>
    <w:basedOn w:val="Normal"/>
    <w:link w:val="Bodytext3"/>
    <w:pPr>
      <w:shd w:val="clear" w:color="auto" w:fill="FFFFFF"/>
      <w:spacing w:before="540" w:line="0" w:lineRule="atLeast"/>
    </w:pPr>
    <w:rPr>
      <w:rFonts w:ascii="Palatino Linotype" w:eastAsia="Palatino Linotype" w:hAnsi="Palatino Linotype" w:cs="Palatino Linotype"/>
      <w:sz w:val="11"/>
      <w:szCs w:val="11"/>
      <w:lang w:eastAsia="en-US" w:bidi="en-US"/>
    </w:rPr>
  </w:style>
  <w:style w:type="paragraph" w:styleId="Header">
    <w:name w:val="header"/>
    <w:basedOn w:val="Normal"/>
    <w:link w:val="HeaderChar"/>
    <w:uiPriority w:val="99"/>
    <w:unhideWhenUsed/>
    <w:rsid w:val="0025595E"/>
    <w:pPr>
      <w:tabs>
        <w:tab w:val="center" w:pos="4703"/>
        <w:tab w:val="right" w:pos="9406"/>
      </w:tabs>
    </w:pPr>
  </w:style>
  <w:style w:type="character" w:customStyle="1" w:styleId="HeaderChar">
    <w:name w:val="Header Char"/>
    <w:basedOn w:val="DefaultParagraphFont"/>
    <w:link w:val="Header"/>
    <w:uiPriority w:val="99"/>
    <w:rsid w:val="0025595E"/>
    <w:rPr>
      <w:color w:val="000000"/>
    </w:rPr>
  </w:style>
  <w:style w:type="paragraph" w:styleId="Footer">
    <w:name w:val="footer"/>
    <w:basedOn w:val="Normal"/>
    <w:link w:val="FooterChar"/>
    <w:uiPriority w:val="99"/>
    <w:unhideWhenUsed/>
    <w:rsid w:val="0025595E"/>
    <w:pPr>
      <w:tabs>
        <w:tab w:val="center" w:pos="4703"/>
        <w:tab w:val="right" w:pos="9406"/>
      </w:tabs>
    </w:pPr>
  </w:style>
  <w:style w:type="character" w:customStyle="1" w:styleId="FooterChar">
    <w:name w:val="Footer Char"/>
    <w:basedOn w:val="DefaultParagraphFont"/>
    <w:link w:val="Footer"/>
    <w:uiPriority w:val="99"/>
    <w:rsid w:val="0025595E"/>
    <w:rPr>
      <w:color w:val="000000"/>
    </w:rPr>
  </w:style>
  <w:style w:type="paragraph" w:styleId="BalloonText">
    <w:name w:val="Balloon Text"/>
    <w:basedOn w:val="Normal"/>
    <w:link w:val="BalloonTextChar"/>
    <w:uiPriority w:val="99"/>
    <w:semiHidden/>
    <w:unhideWhenUsed/>
    <w:rsid w:val="00EB791F"/>
    <w:rPr>
      <w:rFonts w:ascii="Tahoma" w:hAnsi="Tahoma" w:cs="Tahoma"/>
      <w:sz w:val="16"/>
      <w:szCs w:val="16"/>
    </w:rPr>
  </w:style>
  <w:style w:type="character" w:customStyle="1" w:styleId="BalloonTextChar">
    <w:name w:val="Balloon Text Char"/>
    <w:basedOn w:val="DefaultParagraphFont"/>
    <w:link w:val="BalloonText"/>
    <w:uiPriority w:val="99"/>
    <w:semiHidden/>
    <w:rsid w:val="00EB791F"/>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k@aop.bg" TargetMode="External"/><Relationship Id="rId13" Type="http://schemas.openxmlformats.org/officeDocument/2006/relationships/hyperlink" Target="http://www.mfa.bg/embassies/belgiumpp/bg/3641/index.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file:///C:\Users\user\AppData\Local\Temp\FineReader12.00\media\image1.jpeg" TargetMode="External"/><Relationship Id="rId12" Type="http://schemas.openxmlformats.org/officeDocument/2006/relationships/hyperlink" Target="http://www.mfa.bg/embassies/belgiumpp"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Radoslava.Moncheva@mfa.bg" TargetMode="External"/><Relationship Id="rId5" Type="http://schemas.openxmlformats.org/officeDocument/2006/relationships/endnotes" Target="endnotes.xml"/><Relationship Id="rId15" Type="http://schemas.openxmlformats.org/officeDocument/2006/relationships/hyperlink" Target="http://www.cpc.bg" TargetMode="External"/><Relationship Id="rId10" Type="http://schemas.openxmlformats.org/officeDocument/2006/relationships/hyperlink" Target="http://www.aop.bg"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aop@aop.bg" TargetMode="External"/><Relationship Id="rId14" Type="http://schemas.openxmlformats.org/officeDocument/2006/relationships/hyperlink" Target="mailto:cpcadmin@cpc.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1683</Words>
  <Characters>9597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document</vt:lpstr>
    </vt:vector>
  </TitlesOfParts>
  <Company>IT</Company>
  <LinksUpToDate>false</LinksUpToDate>
  <CharactersWithSpaces>11258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TL</dc:creator>
  <cp:lastModifiedBy>rmoncheva</cp:lastModifiedBy>
  <cp:revision>6</cp:revision>
  <dcterms:created xsi:type="dcterms:W3CDTF">2017-08-08T15:40:00Z</dcterms:created>
  <dcterms:modified xsi:type="dcterms:W3CDTF">2017-08-09T13:38:00Z</dcterms:modified>
</cp:coreProperties>
</file>