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7D" w:rsidRDefault="0010727D" w:rsidP="003550E3">
      <w:pPr>
        <w:pStyle w:val="BodyText"/>
        <w:rPr>
          <w:lang w:val="bg-BG"/>
        </w:rPr>
      </w:pPr>
      <w:r>
        <w:rPr>
          <w:rFonts w:ascii="Verdana" w:hAnsi="Verdana"/>
          <w:sz w:val="20"/>
          <w:szCs w:val="20"/>
          <w:lang w:val="en-GB"/>
        </w:rPr>
        <w:t xml:space="preserve">ECHA offers job opportunities for </w:t>
      </w:r>
      <w:r>
        <w:rPr>
          <w:rFonts w:ascii="Verdana" w:hAnsi="Verdana"/>
          <w:b/>
          <w:bCs/>
          <w:sz w:val="20"/>
          <w:szCs w:val="20"/>
          <w:lang w:val="en-GB"/>
        </w:rPr>
        <w:t xml:space="preserve">Seconded National Experts (SNEs) </w:t>
      </w:r>
      <w:r>
        <w:rPr>
          <w:rFonts w:ascii="Verdana" w:hAnsi="Verdana"/>
          <w:sz w:val="20"/>
          <w:szCs w:val="20"/>
          <w:lang w:val="en-GB"/>
        </w:rPr>
        <w:t>in twelve (12) different profiles:</w:t>
      </w:r>
    </w:p>
    <w:p w:rsidR="0010727D" w:rsidRDefault="0010727D" w:rsidP="003550E3">
      <w:pPr>
        <w:pStyle w:val="BodyText"/>
        <w:rPr>
          <w:lang w:val="bg-BG"/>
        </w:rPr>
      </w:pPr>
      <w:r>
        <w:rPr>
          <w:lang w:val="bg-BG"/>
        </w:rPr>
        <w:t> </w:t>
      </w:r>
    </w:p>
    <w:tbl>
      <w:tblPr>
        <w:tblW w:w="9645" w:type="dxa"/>
        <w:tblInd w:w="57" w:type="dxa"/>
        <w:tblCellMar>
          <w:left w:w="0" w:type="dxa"/>
          <w:right w:w="0" w:type="dxa"/>
        </w:tblCellMar>
        <w:tblLook w:val="00A0"/>
      </w:tblPr>
      <w:tblGrid>
        <w:gridCol w:w="2696"/>
        <w:gridCol w:w="6949"/>
      </w:tblGrid>
      <w:tr w:rsidR="0010727D" w:rsidRPr="00BF4EB5" w:rsidTr="003550E3"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center"/>
            </w:pPr>
            <w:r w:rsidRPr="00BF4EB5">
              <w:rPr>
                <w:rFonts w:ascii="Verdana" w:hAnsi="Verdana"/>
                <w:b/>
                <w:bCs/>
                <w:sz w:val="20"/>
                <w:szCs w:val="20"/>
              </w:rPr>
              <w:t>Profile Reference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70" w:type="dxa"/>
              <w:right w:w="57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center"/>
            </w:pPr>
            <w:r w:rsidRPr="00BF4EB5">
              <w:rPr>
                <w:rFonts w:ascii="Verdana" w:hAnsi="Verdana"/>
                <w:b/>
                <w:bCs/>
                <w:sz w:val="20"/>
                <w:szCs w:val="20"/>
              </w:rPr>
              <w:t>Profile Title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</w:rPr>
              <w:t>ECHA/SNE/001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sz w:val="20"/>
                <w:szCs w:val="20"/>
              </w:rPr>
              <w:t xml:space="preserve">Scientific Officer in Scientific Secretariat 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</w:rPr>
              <w:t>ECHA/SNE/002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sz w:val="20"/>
                <w:szCs w:val="20"/>
              </w:rPr>
              <w:t>Legal Officer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ECHA/SNE/003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sz w:val="20"/>
                <w:szCs w:val="20"/>
              </w:rPr>
              <w:t>Scientific Officer - Biocides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ECHA/SNE/004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sz w:val="20"/>
                <w:szCs w:val="20"/>
              </w:rPr>
              <w:t>Administrator with experience in the processing of data submitted under a regulatory regime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ECHA/SNE/005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sz w:val="20"/>
                <w:szCs w:val="20"/>
              </w:rPr>
              <w:t>Scientific Officer – Substance Identification and Data Sharing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ECHA/SNE/006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sz w:val="20"/>
                <w:szCs w:val="20"/>
              </w:rPr>
              <w:t>Scientific officer – processing and analysis of data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ECHA/SNE/007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color w:val="000000"/>
                <w:sz w:val="20"/>
                <w:szCs w:val="20"/>
              </w:rPr>
              <w:t>Scientific Officer – Classification and Labelling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ECHA/SNE/008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color w:val="000000"/>
                <w:sz w:val="20"/>
                <w:szCs w:val="20"/>
              </w:rPr>
              <w:t>Scientific Officer – Risk Management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ECHA/SNE/009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color w:val="000000"/>
                <w:sz w:val="20"/>
                <w:szCs w:val="20"/>
              </w:rPr>
              <w:t>Scientific Officer- Substance Evaluation</w:t>
            </w:r>
          </w:p>
        </w:tc>
      </w:tr>
      <w:tr w:rsidR="0010727D" w:rsidRPr="00BF4EB5" w:rsidTr="003550E3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ECHA/SNE/010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color w:val="000000"/>
                <w:sz w:val="20"/>
                <w:szCs w:val="20"/>
              </w:rPr>
              <w:t>Scientific officer – dossier evaluation</w:t>
            </w:r>
          </w:p>
        </w:tc>
      </w:tr>
      <w:tr w:rsidR="0010727D" w:rsidRPr="00BF4EB5" w:rsidTr="003550E3">
        <w:trPr>
          <w:trHeight w:val="4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ECHA/SNE/011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color w:val="000000"/>
                <w:sz w:val="20"/>
                <w:szCs w:val="20"/>
              </w:rPr>
              <w:t>IT project manager</w:t>
            </w:r>
          </w:p>
        </w:tc>
      </w:tr>
      <w:tr w:rsidR="0010727D" w:rsidRPr="00BF4EB5" w:rsidTr="003550E3">
        <w:trPr>
          <w:trHeight w:val="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z w:val="20"/>
                <w:szCs w:val="20"/>
                <w:lang w:val="pl-PL"/>
              </w:rPr>
              <w:t>ECHA/SNE/012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727D" w:rsidRPr="00BF4EB5" w:rsidRDefault="0010727D">
            <w:pPr>
              <w:spacing w:line="276" w:lineRule="auto"/>
              <w:jc w:val="both"/>
            </w:pPr>
            <w:r w:rsidRPr="00BF4EB5">
              <w:rPr>
                <w:rFonts w:ascii="Verdana" w:hAnsi="Verdana"/>
                <w:smallCaps/>
                <w:sz w:val="20"/>
                <w:szCs w:val="20"/>
              </w:rPr>
              <w:t>Scientific Officer Guidance &amp; Forum Secretariat</w:t>
            </w:r>
          </w:p>
        </w:tc>
      </w:tr>
    </w:tbl>
    <w:p w:rsidR="0010727D" w:rsidRDefault="0010727D" w:rsidP="003550E3">
      <w:pPr>
        <w:rPr>
          <w:lang w:val="bg-BG"/>
        </w:rPr>
      </w:pPr>
      <w:r>
        <w:rPr>
          <w:lang w:val="bg-BG"/>
        </w:rPr>
        <w:t> </w:t>
      </w:r>
    </w:p>
    <w:p w:rsidR="0010727D" w:rsidRDefault="0010727D" w:rsidP="003550E3">
      <w:pPr>
        <w:rPr>
          <w:lang w:val="bg-BG"/>
        </w:rPr>
      </w:pPr>
      <w:r>
        <w:rPr>
          <w:rFonts w:ascii="Verdana" w:hAnsi="Verdana"/>
          <w:sz w:val="20"/>
          <w:szCs w:val="20"/>
          <w:lang w:val="en-GB"/>
        </w:rPr>
        <w:t>Deadline for applications:</w:t>
      </w:r>
      <w:r>
        <w:rPr>
          <w:rFonts w:ascii="Verdana" w:hAnsi="Verdana"/>
          <w:color w:val="1F497D"/>
          <w:sz w:val="20"/>
          <w:szCs w:val="20"/>
          <w:lang w:val="en-GB"/>
        </w:rPr>
        <w:t xml:space="preserve"> </w:t>
      </w:r>
      <w:r>
        <w:rPr>
          <w:rFonts w:ascii="Verdana" w:hAnsi="Verdana"/>
          <w:sz w:val="20"/>
          <w:szCs w:val="20"/>
          <w:lang w:val="en-GB"/>
        </w:rPr>
        <w:t xml:space="preserve">no deadline, continuous application </w:t>
      </w:r>
    </w:p>
    <w:p w:rsidR="0010727D" w:rsidRDefault="0010727D" w:rsidP="003550E3">
      <w:pPr>
        <w:rPr>
          <w:lang w:val="bg-BG"/>
        </w:rPr>
      </w:pPr>
      <w:r>
        <w:rPr>
          <w:rFonts w:ascii="Verdana" w:hAnsi="Verdana"/>
          <w:sz w:val="20"/>
          <w:szCs w:val="20"/>
          <w:lang w:val="en-GB"/>
        </w:rPr>
        <w:t xml:space="preserve">Location: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20"/>
              <w:szCs w:val="20"/>
              <w:lang w:val="en-GB"/>
            </w:rPr>
            <w:t>Helsinki</w:t>
          </w:r>
        </w:smartTag>
        <w:r>
          <w:rPr>
            <w:rFonts w:ascii="Verdana" w:hAnsi="Verdana"/>
            <w:sz w:val="20"/>
            <w:szCs w:val="20"/>
            <w:lang w:val="en-GB"/>
          </w:rPr>
          <w:t xml:space="preserve">, </w:t>
        </w:r>
        <w:smartTag w:uri="urn:schemas-microsoft-com:office:smarttags" w:element="country-region">
          <w:r>
            <w:rPr>
              <w:rFonts w:ascii="Verdana" w:hAnsi="Verdana"/>
              <w:sz w:val="20"/>
              <w:szCs w:val="20"/>
              <w:lang w:val="en-GB"/>
            </w:rPr>
            <w:t>Finland</w:t>
          </w:r>
        </w:smartTag>
      </w:smartTag>
    </w:p>
    <w:p w:rsidR="0010727D" w:rsidRDefault="0010727D" w:rsidP="003550E3">
      <w:pPr>
        <w:rPr>
          <w:lang w:val="bg-BG"/>
        </w:rPr>
      </w:pPr>
      <w:r>
        <w:rPr>
          <w:rFonts w:ascii="Verdana" w:hAnsi="Verdana"/>
          <w:sz w:val="20"/>
          <w:szCs w:val="20"/>
          <w:lang w:val="en-GB"/>
        </w:rPr>
        <w:t>More information</w:t>
      </w:r>
      <w:r>
        <w:rPr>
          <w:rFonts w:ascii="Verdana" w:hAnsi="Verdana"/>
          <w:color w:val="000000"/>
          <w:sz w:val="20"/>
          <w:szCs w:val="20"/>
          <w:lang w:val="en-GB"/>
        </w:rPr>
        <w:t xml:space="preserve">: </w:t>
      </w:r>
      <w:hyperlink r:id="rId4" w:history="1">
        <w:r>
          <w:rPr>
            <w:rStyle w:val="Hyperlink"/>
            <w:rFonts w:ascii="Verdana" w:hAnsi="Verdana"/>
            <w:sz w:val="20"/>
            <w:szCs w:val="20"/>
            <w:lang w:val="en-GB"/>
          </w:rPr>
          <w:t>http://www.echa.europa.eu/web/guest/about-us/jobs/seconded-national-experts</w:t>
        </w:r>
      </w:hyperlink>
    </w:p>
    <w:p w:rsidR="0010727D" w:rsidRDefault="0010727D" w:rsidP="003550E3">
      <w:pPr>
        <w:rPr>
          <w:lang w:val="bg-BG"/>
        </w:rPr>
      </w:pPr>
      <w:r>
        <w:rPr>
          <w:lang w:val="bg-BG"/>
        </w:rPr>
        <w:t> </w:t>
      </w:r>
    </w:p>
    <w:p w:rsidR="0010727D" w:rsidRDefault="0010727D" w:rsidP="003550E3">
      <w:pPr>
        <w:rPr>
          <w:lang w:val="bg-BG"/>
        </w:rPr>
      </w:pPr>
      <w:r>
        <w:rPr>
          <w:lang w:val="bg-BG"/>
        </w:rPr>
        <w:t> </w:t>
      </w:r>
    </w:p>
    <w:p w:rsidR="0010727D" w:rsidRDefault="0010727D" w:rsidP="003550E3">
      <w:pPr>
        <w:rPr>
          <w:lang w:val="bg-BG"/>
        </w:rPr>
      </w:pPr>
      <w:r>
        <w:rPr>
          <w:lang w:val="bg-BG"/>
        </w:rPr>
        <w:t> </w:t>
      </w:r>
    </w:p>
    <w:p w:rsidR="0010727D" w:rsidRDefault="0010727D">
      <w:bookmarkStart w:id="0" w:name="_GoBack"/>
      <w:bookmarkEnd w:id="0"/>
    </w:p>
    <w:sectPr w:rsidR="0010727D" w:rsidSect="007E75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0E3"/>
    <w:rsid w:val="0010727D"/>
    <w:rsid w:val="003550E3"/>
    <w:rsid w:val="004621AC"/>
    <w:rsid w:val="007E7505"/>
    <w:rsid w:val="009C5460"/>
    <w:rsid w:val="00BF4EB5"/>
    <w:rsid w:val="00E5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0E3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550E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3550E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0E3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550E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550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ha.europa.eu/web/guest/about-us/jobs/seconded-national-exp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167</Words>
  <Characters>957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Yordan Parvanov</dc:creator>
  <cp:keywords/>
  <dc:description/>
  <cp:lastModifiedBy>stagier_hresources1</cp:lastModifiedBy>
  <cp:revision>2</cp:revision>
  <dcterms:created xsi:type="dcterms:W3CDTF">2013-05-10T10:48:00Z</dcterms:created>
  <dcterms:modified xsi:type="dcterms:W3CDTF">2013-05-21T09:55:00Z</dcterms:modified>
</cp:coreProperties>
</file>