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047035766"/>
        </w:sdtPr>
        <w:sdtEndPr/>
        <w:sdtContent>
          <w:tr w:rsidR="008241B0" w:rsidRPr="00DE47FD" w14:paraId="3C0E4E5E" w14:textId="77777777">
            <w:trPr>
              <w:cantSplit/>
            </w:trPr>
            <w:tc>
              <w:tcPr>
                <w:tcW w:w="2400" w:type="dxa"/>
              </w:tcPr>
              <w:p w14:paraId="5E59DCF1" w14:textId="77777777" w:rsidR="008241B0" w:rsidRPr="00DE47FD" w:rsidRDefault="00E0579E">
                <w:pPr>
                  <w:pStyle w:val="ZFlag"/>
                </w:pPr>
                <w:r w:rsidRPr="00DE47FD">
                  <w:rPr>
                    <w:noProof/>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DE47FD" w:rsidRDefault="00162FA8">
                <w:pPr>
                  <w:pStyle w:val="ZCom"/>
                </w:pPr>
                <w:sdt>
                  <w:sdtPr>
                    <w:id w:val="-1384316332"/>
                    <w:dataBinding w:xpath="/Texts/OrgaRoot" w:storeItemID="{4EF90DE6-88B6-4264-9629-4D8DFDFE87D2}"/>
                    <w:text w:multiLine="1"/>
                  </w:sdtPr>
                  <w:sdtEndPr/>
                  <w:sdtContent>
                    <w:r w:rsidR="002A6E30" w:rsidRPr="00DE47FD">
                      <w:t>COMMISSION EUROPÉENNE</w:t>
                    </w:r>
                  </w:sdtContent>
                </w:sdt>
              </w:p>
              <w:p w14:paraId="50AEA351" w14:textId="39D8A342" w:rsidR="008241B0" w:rsidRPr="00DE47FD" w:rsidRDefault="00162FA8">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1DC8" w:rsidRPr="00DE47FD">
                      <w:rPr>
                        <w:caps/>
                      </w:rPr>
                      <w:t xml:space="preserve">     </w:t>
                    </w:r>
                  </w:sdtContent>
                </w:sdt>
              </w:p>
              <w:p w14:paraId="56BC4AF8" w14:textId="4B1F8545" w:rsidR="008241B0" w:rsidRPr="00DE47FD" w:rsidRDefault="00162FA8">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1DC8" w:rsidRPr="00DE47FD">
                      <w:rPr>
                        <w:caps/>
                      </w:rPr>
                      <w:t xml:space="preserve">     </w:t>
                    </w:r>
                  </w:sdtContent>
                </w:sdt>
              </w:p>
              <w:p w14:paraId="1094DF31" w14:textId="5FFCEF55" w:rsidR="008241B0" w:rsidRPr="00DE47FD" w:rsidRDefault="00162FA8">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1DC8" w:rsidRPr="00DE47FD">
                      <w:t xml:space="preserve">     </w:t>
                    </w:r>
                  </w:sdtContent>
                </w:sdt>
              </w:p>
              <w:p w14:paraId="3A431F23" w14:textId="2AA5CACF" w:rsidR="008241B0" w:rsidRPr="00DE47FD" w:rsidRDefault="00162FA8">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1DC8" w:rsidRPr="00DE47FD">
                      <w:rPr>
                        <w:b/>
                      </w:rPr>
                      <w:t xml:space="preserve">     </w:t>
                    </w:r>
                  </w:sdtContent>
                </w:sdt>
              </w:p>
            </w:tc>
          </w:tr>
        </w:sdtContent>
      </w:sdt>
    </w:tbl>
    <w:p w14:paraId="138ED1B1" w14:textId="4A615850" w:rsidR="008241B0" w:rsidRPr="00DE47FD" w:rsidRDefault="00162FA8"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1DC8" w:rsidRPr="00DE47FD">
            <w:t>AVIS DE VACANCE POUR UN POSTE D</w:t>
          </w:r>
          <w:r w:rsidR="006F23BA" w:rsidRPr="00DE47FD">
            <w:t>’</w:t>
          </w:r>
          <w:r w:rsidR="00B31DC8" w:rsidRPr="00DE47FD">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E47FD" w14:paraId="1568E05F" w14:textId="77777777" w:rsidTr="005F6927">
        <w:tc>
          <w:tcPr>
            <w:tcW w:w="3111" w:type="dxa"/>
          </w:tcPr>
          <w:p w14:paraId="77985940" w14:textId="3179BE2D" w:rsidR="00377580" w:rsidRPr="00DE47FD" w:rsidRDefault="00377580" w:rsidP="005F6927">
            <w:pPr>
              <w:tabs>
                <w:tab w:val="left" w:pos="426"/>
              </w:tabs>
              <w:rPr>
                <w:bCs/>
                <w:lang w:eastAsia="en-GB"/>
              </w:rPr>
            </w:pPr>
            <w:r w:rsidRPr="00DE47FD">
              <w:rPr>
                <w:bCs/>
                <w:lang w:eastAsia="en-GB"/>
              </w:rPr>
              <w:t>DG – Direction – Unité</w:t>
            </w:r>
          </w:p>
        </w:tc>
        <w:sdt>
          <w:sdtPr>
            <w:rPr>
              <w:bCs/>
              <w:lang w:eastAsia="en-GB"/>
            </w:rPr>
            <w:id w:val="1693032537"/>
            <w:placeholder>
              <w:docPart w:val="3EA8CF6EEFEA4E0A8C856271A54D6DC1"/>
            </w:placeholder>
          </w:sdtPr>
          <w:sdtEndPr/>
          <w:sdtContent>
            <w:tc>
              <w:tcPr>
                <w:tcW w:w="5491" w:type="dxa"/>
              </w:tcPr>
              <w:p w14:paraId="2AA4F572" w14:textId="23ACDD1C" w:rsidR="00377580" w:rsidRPr="00DE47FD" w:rsidRDefault="00B36AF1" w:rsidP="005F6927">
                <w:pPr>
                  <w:tabs>
                    <w:tab w:val="left" w:pos="426"/>
                  </w:tabs>
                  <w:rPr>
                    <w:bCs/>
                    <w:lang w:eastAsia="en-GB"/>
                  </w:rPr>
                </w:pPr>
                <w:r w:rsidRPr="00DE47FD">
                  <w:rPr>
                    <w:bCs/>
                    <w:lang w:eastAsia="en-GB"/>
                  </w:rPr>
                  <w:t>INTPA.E.3</w:t>
                </w:r>
              </w:p>
            </w:tc>
          </w:sdtContent>
        </w:sdt>
      </w:tr>
      <w:tr w:rsidR="00377580" w:rsidRPr="00DE47FD" w14:paraId="134D49F6" w14:textId="77777777" w:rsidTr="005F6927">
        <w:tc>
          <w:tcPr>
            <w:tcW w:w="3111" w:type="dxa"/>
          </w:tcPr>
          <w:p w14:paraId="73745AB3" w14:textId="46970E25" w:rsidR="00377580" w:rsidRPr="00DE47FD" w:rsidRDefault="00377580" w:rsidP="005F6927">
            <w:pPr>
              <w:tabs>
                <w:tab w:val="left" w:pos="426"/>
              </w:tabs>
              <w:rPr>
                <w:bCs/>
                <w:lang w:eastAsia="en-GB"/>
              </w:rPr>
            </w:pPr>
            <w:r w:rsidRPr="00DE47FD">
              <w:rPr>
                <w:bCs/>
                <w:lang w:eastAsia="en-GB"/>
              </w:rPr>
              <w:t xml:space="preserve">Numéro de poste </w:t>
            </w:r>
            <w:r w:rsidR="001D3EEC" w:rsidRPr="00DE47FD">
              <w:rPr>
                <w:bCs/>
                <w:lang w:eastAsia="en-GB"/>
              </w:rPr>
              <w:t>S</w:t>
            </w:r>
            <w:r w:rsidRPr="00DE47FD">
              <w:rPr>
                <w:bCs/>
                <w:lang w:eastAsia="en-GB"/>
              </w:rPr>
              <w:t>ysper:</w:t>
            </w:r>
          </w:p>
        </w:tc>
        <w:sdt>
          <w:sdtPr>
            <w:rPr>
              <w:bCs/>
              <w:lang w:eastAsia="en-GB"/>
            </w:rPr>
            <w:id w:val="-686597872"/>
            <w:placeholder>
              <w:docPart w:val="60106104C58244479DA9EA116B4F1602"/>
            </w:placeholder>
          </w:sdtPr>
          <w:sdtEndPr/>
          <w:sdtContent>
            <w:tc>
              <w:tcPr>
                <w:tcW w:w="5491" w:type="dxa"/>
              </w:tcPr>
              <w:p w14:paraId="51C87C16" w14:textId="6B09B0D4" w:rsidR="00377580" w:rsidRPr="00DE47FD" w:rsidRDefault="00B36AF1" w:rsidP="005F6927">
                <w:pPr>
                  <w:tabs>
                    <w:tab w:val="left" w:pos="426"/>
                  </w:tabs>
                  <w:rPr>
                    <w:bCs/>
                    <w:lang w:eastAsia="en-GB"/>
                  </w:rPr>
                </w:pPr>
                <w:r w:rsidRPr="00DE47FD">
                  <w:rPr>
                    <w:bCs/>
                    <w:lang w:eastAsia="en-GB"/>
                  </w:rPr>
                  <w:t>427788</w:t>
                </w:r>
              </w:p>
            </w:tc>
          </w:sdtContent>
        </w:sdt>
      </w:tr>
      <w:tr w:rsidR="00377580" w:rsidRPr="00DE47FD" w14:paraId="38F42E75" w14:textId="77777777" w:rsidTr="005F6927">
        <w:tc>
          <w:tcPr>
            <w:tcW w:w="3111" w:type="dxa"/>
          </w:tcPr>
          <w:p w14:paraId="171B2069" w14:textId="55356334" w:rsidR="00377580" w:rsidRPr="00DE47FD" w:rsidRDefault="00377580" w:rsidP="005F6927">
            <w:pPr>
              <w:tabs>
                <w:tab w:val="left" w:pos="1697"/>
              </w:tabs>
              <w:ind w:right="-1739"/>
              <w:contextualSpacing/>
              <w:rPr>
                <w:bCs/>
                <w:szCs w:val="24"/>
                <w:lang w:eastAsia="en-GB"/>
              </w:rPr>
            </w:pPr>
            <w:r w:rsidRPr="00DE47FD">
              <w:rPr>
                <w:bCs/>
                <w:szCs w:val="24"/>
                <w:lang w:eastAsia="en-GB"/>
              </w:rPr>
              <w:t>Personne de contact:</w:t>
            </w:r>
          </w:p>
          <w:p w14:paraId="06B71EE9" w14:textId="77777777" w:rsidR="00377580" w:rsidRPr="00DE47FD" w:rsidRDefault="00377580" w:rsidP="005F6927">
            <w:pPr>
              <w:tabs>
                <w:tab w:val="left" w:pos="1697"/>
              </w:tabs>
              <w:ind w:right="-1739"/>
              <w:contextualSpacing/>
              <w:rPr>
                <w:bCs/>
                <w:szCs w:val="24"/>
                <w:lang w:eastAsia="en-GB"/>
              </w:rPr>
            </w:pPr>
          </w:p>
          <w:p w14:paraId="3A297E0D" w14:textId="7C2BB14E" w:rsidR="00377580" w:rsidRPr="00DE47FD" w:rsidRDefault="00377580" w:rsidP="005F6927">
            <w:pPr>
              <w:tabs>
                <w:tab w:val="left" w:pos="1697"/>
              </w:tabs>
              <w:ind w:right="-1739"/>
              <w:contextualSpacing/>
              <w:rPr>
                <w:bCs/>
                <w:szCs w:val="24"/>
                <w:lang w:eastAsia="en-GB"/>
              </w:rPr>
            </w:pPr>
            <w:r w:rsidRPr="00DE47FD">
              <w:rPr>
                <w:bCs/>
                <w:szCs w:val="24"/>
                <w:lang w:eastAsia="en-GB"/>
              </w:rPr>
              <w:t>Prise de fonctions souhaitée:</w:t>
            </w:r>
          </w:p>
          <w:p w14:paraId="64D59568" w14:textId="333E015C" w:rsidR="00377580" w:rsidRPr="00DE47FD" w:rsidRDefault="00377580" w:rsidP="005F6927">
            <w:pPr>
              <w:tabs>
                <w:tab w:val="left" w:pos="1697"/>
              </w:tabs>
              <w:ind w:right="-1739"/>
              <w:contextualSpacing/>
              <w:rPr>
                <w:bCs/>
                <w:szCs w:val="24"/>
                <w:lang w:eastAsia="en-GB"/>
              </w:rPr>
            </w:pPr>
            <w:r w:rsidRPr="00DE47FD">
              <w:rPr>
                <w:bCs/>
                <w:szCs w:val="24"/>
                <w:lang w:eastAsia="en-GB"/>
              </w:rPr>
              <w:t>Durée initiale:</w:t>
            </w:r>
          </w:p>
          <w:p w14:paraId="70D1AB11" w14:textId="6CC7025B" w:rsidR="00377580" w:rsidRPr="00DE47FD" w:rsidRDefault="00377580" w:rsidP="005F6927">
            <w:pPr>
              <w:tabs>
                <w:tab w:val="left" w:pos="426"/>
              </w:tabs>
              <w:spacing w:after="0"/>
              <w:contextualSpacing/>
              <w:rPr>
                <w:bCs/>
                <w:lang w:eastAsia="en-GB"/>
              </w:rPr>
            </w:pPr>
            <w:r w:rsidRPr="00DE47FD">
              <w:rPr>
                <w:bCs/>
                <w:szCs w:val="24"/>
                <w:lang w:eastAsia="en-GB"/>
              </w:rPr>
              <w:t>Lieu de détachement:</w:t>
            </w:r>
          </w:p>
        </w:tc>
        <w:tc>
          <w:tcPr>
            <w:tcW w:w="5491" w:type="dxa"/>
          </w:tcPr>
          <w:sdt>
            <w:sdtPr>
              <w:rPr>
                <w:bCs/>
                <w:lang w:eastAsia="en-GB"/>
              </w:rPr>
              <w:id w:val="226507670"/>
              <w:placeholder>
                <w:docPart w:val="D8BE6C0997514348B27B45353A0FA576"/>
              </w:placeholder>
            </w:sdtPr>
            <w:sdtEndPr/>
            <w:sdtContent>
              <w:p w14:paraId="17EEB90C" w14:textId="4952DD88" w:rsidR="00B36AF1" w:rsidRPr="00DE47FD" w:rsidRDefault="00B36AF1" w:rsidP="00B36AF1">
                <w:pPr>
                  <w:tabs>
                    <w:tab w:val="left" w:pos="426"/>
                  </w:tabs>
                  <w:rPr>
                    <w:bCs/>
                    <w:lang w:eastAsia="en-GB"/>
                  </w:rPr>
                </w:pPr>
                <w:r w:rsidRPr="00DE47FD">
                  <w:rPr>
                    <w:bCs/>
                    <w:lang w:eastAsia="en-GB"/>
                  </w:rPr>
                  <w:t>Jean-Paul Heerschap, Chef de Secteur Emploi</w:t>
                </w:r>
              </w:p>
              <w:p w14:paraId="369CA7C8" w14:textId="3C3DBAE8" w:rsidR="00377580" w:rsidRPr="00DE47FD" w:rsidRDefault="00B36AF1" w:rsidP="00B36AF1">
                <w:pPr>
                  <w:tabs>
                    <w:tab w:val="left" w:pos="426"/>
                  </w:tabs>
                  <w:rPr>
                    <w:bCs/>
                    <w:lang w:eastAsia="en-GB"/>
                  </w:rPr>
                </w:pPr>
                <w:r w:rsidRPr="00DE47FD">
                  <w:rPr>
                    <w:bCs/>
                    <w:lang w:eastAsia="en-GB"/>
                  </w:rPr>
                  <w:t>jean-paul.heerschap@ec.europa.eu</w:t>
                </w:r>
              </w:p>
            </w:sdtContent>
          </w:sdt>
          <w:p w14:paraId="32DD8032" w14:textId="0768831D" w:rsidR="00377580" w:rsidRPr="00DE47FD" w:rsidRDefault="00162FA8" w:rsidP="005F6927">
            <w:pPr>
              <w:tabs>
                <w:tab w:val="left" w:pos="426"/>
              </w:tabs>
              <w:contextualSpacing/>
              <w:rPr>
                <w:bCs/>
                <w:lang w:eastAsia="en-GB"/>
              </w:rPr>
            </w:pPr>
            <w:sdt>
              <w:sdtPr>
                <w:rPr>
                  <w:bCs/>
                  <w:lang w:eastAsia="en-GB"/>
                </w:rPr>
                <w:id w:val="1175461244"/>
                <w:placeholder>
                  <w:docPart w:val="8C22AB55BBA54E638A78E6CCB625149B"/>
                </w:placeholder>
              </w:sdtPr>
              <w:sdtEndPr/>
              <w:sdtContent>
                <w:r w:rsidR="000C792A">
                  <w:rPr>
                    <w:bCs/>
                    <w:lang w:eastAsia="en-GB"/>
                  </w:rPr>
                  <w:t>3</w:t>
                </w:r>
                <w:r w:rsidR="009360C1" w:rsidRPr="00DE47FD">
                  <w:rPr>
                    <w:bCs/>
                    <w:vertAlign w:val="superscript"/>
                    <w:lang w:eastAsia="en-GB"/>
                  </w:rPr>
                  <w:t>e</w:t>
                </w:r>
              </w:sdtContent>
            </w:sdt>
            <w:r w:rsidR="00377580" w:rsidRPr="00DE47FD">
              <w:rPr>
                <w:bCs/>
                <w:lang w:eastAsia="en-GB"/>
              </w:rPr>
              <w:t xml:space="preserve"> trimestre</w:t>
            </w:r>
            <w:r w:rsidR="00B566C1" w:rsidRPr="00DE47FD">
              <w:rPr>
                <w:bCs/>
                <w:lang w:eastAsia="en-GB"/>
              </w:rPr>
              <w:t xml:space="preserve"> </w:t>
            </w:r>
            <w:sdt>
              <w:sdtPr>
                <w:rPr>
                  <w:bCs/>
                  <w:lang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360C1" w:rsidRPr="00DE47FD">
                      <w:rPr>
                        <w:bCs/>
                        <w:lang w:eastAsia="en-GB"/>
                      </w:rPr>
                      <w:t>2025</w:t>
                    </w:r>
                  </w:sdtContent>
                </w:sdt>
              </w:sdtContent>
            </w:sdt>
          </w:p>
          <w:p w14:paraId="768BBE26" w14:textId="2A8E2E7D" w:rsidR="00377580" w:rsidRPr="00DE47FD" w:rsidRDefault="009360C1" w:rsidP="005F6927">
            <w:pPr>
              <w:tabs>
                <w:tab w:val="left" w:pos="426"/>
              </w:tabs>
              <w:contextualSpacing/>
              <w:jc w:val="left"/>
              <w:rPr>
                <w:bCs/>
                <w:szCs w:val="24"/>
                <w:lang w:eastAsia="en-GB"/>
              </w:rPr>
            </w:pPr>
            <w:r w:rsidRPr="00DE47FD">
              <w:rPr>
                <w:bCs/>
                <w:lang w:eastAsia="en-GB"/>
              </w:rPr>
              <w:t>2</w:t>
            </w:r>
            <w:r w:rsidR="00377580" w:rsidRPr="00DE47FD">
              <w:rPr>
                <w:bCs/>
                <w:lang w:eastAsia="en-GB"/>
              </w:rPr>
              <w:t xml:space="preserve"> années</w:t>
            </w:r>
            <w:r w:rsidRPr="00DE47FD">
              <w:rPr>
                <w:bCs/>
                <w:lang w:eastAsia="en-GB"/>
              </w:rPr>
              <w:t xml:space="preserve"> (prolong</w:t>
            </w:r>
            <w:r w:rsidR="000729CD" w:rsidRPr="00DE47FD">
              <w:rPr>
                <w:bCs/>
                <w:lang w:eastAsia="en-GB"/>
              </w:rPr>
              <w:t>e</w:t>
            </w:r>
            <w:r w:rsidRPr="00DE47FD">
              <w:rPr>
                <w:bCs/>
                <w:lang w:eastAsia="en-GB"/>
              </w:rPr>
              <w:t>able)</w:t>
            </w:r>
            <w:r w:rsidR="00377580" w:rsidRPr="00DE47FD">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F0299" w:rsidRPr="00DE47FD">
                  <w:rPr>
                    <w:rFonts w:ascii="MS Gothic" w:eastAsia="MS Gothic" w:hAnsi="MS Gothic"/>
                    <w:bCs/>
                    <w:szCs w:val="24"/>
                    <w:lang w:eastAsia="en-GB"/>
                  </w:rPr>
                  <w:t>☒</w:t>
                </w:r>
              </w:sdtContent>
            </w:sdt>
            <w:r w:rsidR="00377580" w:rsidRPr="00DE47FD">
              <w:rPr>
                <w:bCs/>
                <w:lang w:eastAsia="en-GB"/>
              </w:rPr>
              <w:t xml:space="preserve"> Bruxelles </w:t>
            </w:r>
            <w:r w:rsidR="0092295D" w:rsidRPr="00DE47FD">
              <w:rPr>
                <w:bCs/>
                <w:lang w:eastAsia="en-GB"/>
              </w:rPr>
              <w:t xml:space="preserve"> </w:t>
            </w:r>
            <w:r w:rsidR="00377580" w:rsidRPr="00DE47FD">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377580" w:rsidRPr="00DE47FD">
                  <w:rPr>
                    <w:rFonts w:ascii="MS Gothic" w:eastAsia="MS Gothic" w:hAnsi="MS Gothic"/>
                    <w:bCs/>
                    <w:szCs w:val="24"/>
                    <w:lang w:eastAsia="en-GB"/>
                  </w:rPr>
                  <w:t>☐</w:t>
                </w:r>
              </w:sdtContent>
            </w:sdt>
            <w:r w:rsidR="00377580" w:rsidRPr="00DE47FD">
              <w:rPr>
                <w:bCs/>
                <w:szCs w:val="24"/>
                <w:lang w:eastAsia="en-GB"/>
              </w:rP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377580" w:rsidRPr="00DE47FD">
                  <w:rPr>
                    <w:rFonts w:ascii="MS Gothic" w:eastAsia="MS Gothic" w:hAnsi="MS Gothic"/>
                    <w:bCs/>
                    <w:szCs w:val="24"/>
                    <w:lang w:eastAsia="en-GB"/>
                  </w:rPr>
                  <w:t>☐</w:t>
                </w:r>
              </w:sdtContent>
            </w:sdt>
            <w:r w:rsidR="00377580" w:rsidRPr="00DE47FD">
              <w:rPr>
                <w:bCs/>
                <w:szCs w:val="24"/>
                <w:lang w:eastAsia="en-GB"/>
              </w:rPr>
              <w:t xml:space="preserve"> Autre: </w:t>
            </w:r>
          </w:p>
          <w:p w14:paraId="6A0ABCA6" w14:textId="77777777" w:rsidR="00377580" w:rsidRPr="00DE47FD" w:rsidRDefault="00377580" w:rsidP="005F6927">
            <w:pPr>
              <w:tabs>
                <w:tab w:val="left" w:pos="426"/>
              </w:tabs>
              <w:spacing w:after="0"/>
              <w:contextualSpacing/>
              <w:rPr>
                <w:bCs/>
                <w:lang w:eastAsia="en-GB"/>
              </w:rPr>
            </w:pPr>
          </w:p>
        </w:tc>
      </w:tr>
      <w:tr w:rsidR="00E850B7" w:rsidRPr="00DE47FD" w14:paraId="7643981F" w14:textId="77777777" w:rsidTr="00BC2C0C">
        <w:tc>
          <w:tcPr>
            <w:tcW w:w="3111" w:type="dxa"/>
          </w:tcPr>
          <w:p w14:paraId="6EF8291E" w14:textId="38B2B2AA" w:rsidR="00E850B7" w:rsidRPr="00DE47FD" w:rsidRDefault="00DC5C83" w:rsidP="00BC2C0C">
            <w:pPr>
              <w:tabs>
                <w:tab w:val="left" w:pos="426"/>
              </w:tabs>
              <w:spacing w:before="120" w:after="0"/>
              <w:rPr>
                <w:bCs/>
                <w:lang w:eastAsia="en-GB"/>
              </w:rPr>
            </w:pPr>
            <w:r w:rsidRPr="00DE47FD">
              <w:rPr>
                <w:bCs/>
                <w:lang w:eastAsia="en-GB"/>
              </w:rPr>
              <w:t>Type de détachement</w:t>
            </w:r>
          </w:p>
        </w:tc>
        <w:tc>
          <w:tcPr>
            <w:tcW w:w="5491" w:type="dxa"/>
          </w:tcPr>
          <w:p w14:paraId="414E5C9C" w14:textId="1F141F18" w:rsidR="00E850B7" w:rsidRPr="00DE47FD" w:rsidRDefault="00E850B7" w:rsidP="00BC2C0C">
            <w:pPr>
              <w:tabs>
                <w:tab w:val="left" w:pos="426"/>
              </w:tabs>
              <w:spacing w:before="120"/>
              <w:rPr>
                <w:bCs/>
                <w:lang w:eastAsia="en-GB"/>
              </w:rPr>
            </w:pPr>
            <w:r w:rsidRPr="00DE47FD">
              <w:rPr>
                <w:bCs/>
                <w:lang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DE47FD">
              <w:rPr>
                <w:bCs/>
                <w:lang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DE47FD" w14:paraId="52DCBCF8" w14:textId="77777777" w:rsidTr="005F6927">
        <w:tc>
          <w:tcPr>
            <w:tcW w:w="8602" w:type="dxa"/>
            <w:gridSpan w:val="2"/>
          </w:tcPr>
          <w:p w14:paraId="75C9C8EC" w14:textId="24E4F1D7" w:rsidR="00377580" w:rsidRPr="00DE47FD" w:rsidRDefault="001A0074" w:rsidP="005F6927">
            <w:pPr>
              <w:tabs>
                <w:tab w:val="left" w:pos="426"/>
              </w:tabs>
              <w:rPr>
                <w:bCs/>
                <w:lang w:eastAsia="en-GB"/>
              </w:rPr>
            </w:pPr>
            <w:r w:rsidRPr="00DE47FD">
              <w:rPr>
                <w:bCs/>
                <w:lang w:eastAsia="en-GB"/>
              </w:rPr>
              <w:t>Cet avis de vacance est ouvert aux:</w:t>
            </w:r>
          </w:p>
          <w:p w14:paraId="58BA5DEB" w14:textId="5975EF8E" w:rsidR="00A65B97" w:rsidRPr="00DE47FD" w:rsidRDefault="00A65B97" w:rsidP="00A65B97">
            <w:pPr>
              <w:tabs>
                <w:tab w:val="left" w:pos="426"/>
              </w:tabs>
              <w:contextualSpacing/>
              <w:rPr>
                <w:bCs/>
                <w:szCs w:val="24"/>
                <w:lang w:eastAsia="en-GB"/>
              </w:rPr>
            </w:pPr>
            <w:r w:rsidRPr="00DE47FD">
              <w:rPr>
                <w:bCs/>
                <w:lang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DE47FD" w:rsidRDefault="00A65B97" w:rsidP="00A65B97">
            <w:pPr>
              <w:tabs>
                <w:tab w:val="left" w:pos="426"/>
              </w:tabs>
              <w:spacing w:after="120"/>
              <w:ind w:left="567"/>
              <w:rPr>
                <w:bCs/>
                <w:szCs w:val="24"/>
                <w:lang w:eastAsia="en-GB"/>
              </w:rPr>
            </w:pPr>
            <w:r w:rsidRPr="00DE47FD">
              <w:rPr>
                <w:bCs/>
                <w:szCs w:val="24"/>
                <w:lang w:eastAsia="en-GB"/>
              </w:rPr>
              <w:t>ainsi qu’aux</w:t>
            </w:r>
          </w:p>
          <w:p w14:paraId="592E0483" w14:textId="527F4F8F" w:rsidR="00377580" w:rsidRPr="00DE47FD" w:rsidRDefault="00162FA8" w:rsidP="00A65B97">
            <w:pPr>
              <w:tabs>
                <w:tab w:val="left" w:pos="426"/>
              </w:tabs>
              <w:ind w:left="567"/>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D5744">
                  <w:rPr>
                    <w:rFonts w:ascii="MS Gothic" w:eastAsia="MS Gothic" w:hAnsi="MS Gothic" w:hint="eastAsia"/>
                    <w:bCs/>
                    <w:szCs w:val="24"/>
                    <w:lang w:eastAsia="en-GB"/>
                  </w:rPr>
                  <w:t>☐</w:t>
                </w:r>
              </w:sdtContent>
            </w:sdt>
            <w:r w:rsidR="00A65B97" w:rsidRPr="00DE47FD">
              <w:rPr>
                <w:bCs/>
                <w:szCs w:val="24"/>
                <w:lang w:eastAsia="en-GB"/>
              </w:rPr>
              <w:t xml:space="preserve"> </w:t>
            </w:r>
            <w:r w:rsidR="001A0074" w:rsidRPr="00DE47FD">
              <w:rPr>
                <w:bCs/>
                <w:szCs w:val="24"/>
                <w:lang w:eastAsia="en-GB"/>
              </w:rPr>
              <w:t>pays AELE suivants</w:t>
            </w:r>
            <w:r w:rsidR="00377580" w:rsidRPr="00DE47FD">
              <w:rPr>
                <w:bCs/>
                <w:szCs w:val="24"/>
                <w:lang w:eastAsia="en-GB"/>
              </w:rPr>
              <w:t>:</w:t>
            </w:r>
          </w:p>
          <w:p w14:paraId="556FFC51" w14:textId="7332D9AC" w:rsidR="00377580" w:rsidRPr="00DE47FD" w:rsidRDefault="00377580" w:rsidP="00A65B97">
            <w:pPr>
              <w:tabs>
                <w:tab w:val="left" w:pos="426"/>
              </w:tabs>
              <w:ind w:left="1134"/>
              <w:contextualSpacing/>
              <w:rPr>
                <w:bCs/>
                <w:szCs w:val="24"/>
                <w:lang w:eastAsia="en-GB"/>
              </w:rPr>
            </w:pPr>
            <w:r w:rsidRPr="00DE47FD">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D5744">
                  <w:rPr>
                    <w:rFonts w:ascii="MS Gothic" w:eastAsia="MS Gothic" w:hAnsi="MS Gothic" w:hint="eastAsia"/>
                    <w:bCs/>
                    <w:szCs w:val="24"/>
                    <w:lang w:eastAsia="en-GB"/>
                  </w:rPr>
                  <w:t>☐</w:t>
                </w:r>
              </w:sdtContent>
            </w:sdt>
            <w:r w:rsidRPr="00DE47FD">
              <w:rPr>
                <w:bCs/>
                <w:szCs w:val="24"/>
                <w:lang w:eastAsia="en-GB"/>
              </w:rPr>
              <w:t xml:space="preserve"> I</w:t>
            </w:r>
            <w:r w:rsidR="001A0074" w:rsidRPr="00DE47FD">
              <w:rPr>
                <w:bCs/>
                <w:szCs w:val="24"/>
                <w:lang w:eastAsia="en-GB"/>
              </w:rPr>
              <w:t>s</w:t>
            </w:r>
            <w:r w:rsidRPr="00DE47FD">
              <w:rPr>
                <w:bCs/>
                <w:szCs w:val="24"/>
                <w:lang w:eastAsia="en-GB"/>
              </w:rPr>
              <w:t>land</w:t>
            </w:r>
            <w:r w:rsidR="001A0074" w:rsidRPr="00DE47FD">
              <w:rPr>
                <w:bCs/>
                <w:szCs w:val="24"/>
                <w:lang w:eastAsia="en-GB"/>
              </w:rPr>
              <w:t>e</w:t>
            </w:r>
            <w:r w:rsidRPr="00DE47FD">
              <w:rPr>
                <w:bCs/>
                <w:szCs w:val="24"/>
                <w:lang w:eastAsia="en-GB"/>
              </w:rPr>
              <w:t xml:space="preserve">   </w:t>
            </w:r>
            <w:sdt>
              <w:sdtPr>
                <w:rPr>
                  <w:bCs/>
                  <w:szCs w:val="24"/>
                  <w:lang w:eastAsia="en-GB"/>
                </w:rPr>
                <w:id w:val="2059970484"/>
                <w14:checkbox>
                  <w14:checked w14:val="0"/>
                  <w14:checkedState w14:val="2612" w14:font="MS Gothic"/>
                  <w14:uncheckedState w14:val="2610" w14:font="MS Gothic"/>
                </w14:checkbox>
              </w:sdtPr>
              <w:sdtEndPr/>
              <w:sdtContent>
                <w:r w:rsidR="002D5744">
                  <w:rPr>
                    <w:rFonts w:ascii="MS Gothic" w:eastAsia="MS Gothic" w:hAnsi="MS Gothic" w:hint="eastAsia"/>
                    <w:bCs/>
                    <w:szCs w:val="24"/>
                    <w:lang w:eastAsia="en-GB"/>
                  </w:rPr>
                  <w:t>☐</w:t>
                </w:r>
              </w:sdtContent>
            </w:sdt>
            <w:r w:rsidRPr="00DE47FD">
              <w:rPr>
                <w:bCs/>
                <w:szCs w:val="24"/>
                <w:lang w:eastAsia="en-GB"/>
              </w:rPr>
              <w:t xml:space="preserve"> </w:t>
            </w:r>
            <w:r w:rsidR="00C518F5" w:rsidRPr="00DE47FD">
              <w:rPr>
                <w:bCs/>
                <w:szCs w:val="24"/>
                <w:lang w:eastAsia="en-GB"/>
              </w:rPr>
              <w:t>Liechtenstein</w:t>
            </w:r>
            <w:r w:rsidR="001D3EEC" w:rsidRPr="00DE47FD">
              <w:rPr>
                <w:bCs/>
                <w:szCs w:val="24"/>
                <w:lang w:eastAsia="en-GB"/>
              </w:rPr>
              <w:t xml:space="preserve">  </w:t>
            </w:r>
            <w:r w:rsidRPr="00DE47FD">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2D5744">
                  <w:rPr>
                    <w:rFonts w:ascii="MS Gothic" w:eastAsia="MS Gothic" w:hAnsi="MS Gothic" w:hint="eastAsia"/>
                    <w:bCs/>
                    <w:szCs w:val="24"/>
                    <w:lang w:eastAsia="en-GB"/>
                  </w:rPr>
                  <w:t>☐</w:t>
                </w:r>
              </w:sdtContent>
            </w:sdt>
            <w:r w:rsidRPr="00DE47FD">
              <w:rPr>
                <w:bCs/>
                <w:szCs w:val="24"/>
                <w:lang w:eastAsia="en-GB"/>
              </w:rPr>
              <w:t xml:space="preserve"> </w:t>
            </w:r>
            <w:r w:rsidR="00C518F5" w:rsidRPr="00DE47FD">
              <w:rPr>
                <w:bCs/>
                <w:szCs w:val="24"/>
                <w:lang w:eastAsia="en-GB"/>
              </w:rPr>
              <w:t>Norvège</w:t>
            </w:r>
            <w:r w:rsidR="001D3EEC" w:rsidRPr="00DE47FD">
              <w:rPr>
                <w:bCs/>
                <w:szCs w:val="24"/>
                <w:lang w:eastAsia="en-GB"/>
              </w:rPr>
              <w:t xml:space="preserve">  </w:t>
            </w:r>
            <w:r w:rsidRPr="00DE47FD">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2D5744">
                  <w:rPr>
                    <w:rFonts w:ascii="MS Gothic" w:eastAsia="MS Gothic" w:hAnsi="MS Gothic" w:hint="eastAsia"/>
                    <w:bCs/>
                    <w:szCs w:val="24"/>
                    <w:lang w:eastAsia="en-GB"/>
                  </w:rPr>
                  <w:t>☐</w:t>
                </w:r>
              </w:sdtContent>
            </w:sdt>
            <w:r w:rsidRPr="00DE47FD">
              <w:rPr>
                <w:bCs/>
                <w:szCs w:val="24"/>
                <w:lang w:eastAsia="en-GB"/>
              </w:rPr>
              <w:t xml:space="preserve"> S</w:t>
            </w:r>
            <w:r w:rsidR="001A0074" w:rsidRPr="00DE47FD">
              <w:rPr>
                <w:bCs/>
                <w:szCs w:val="24"/>
                <w:lang w:eastAsia="en-GB"/>
              </w:rPr>
              <w:t>uisse</w:t>
            </w:r>
          </w:p>
          <w:p w14:paraId="442F8A64" w14:textId="0D03D567" w:rsidR="00377580" w:rsidRPr="00DE47FD" w:rsidRDefault="00162FA8" w:rsidP="00A65B97">
            <w:pPr>
              <w:tabs>
                <w:tab w:val="left" w:pos="426"/>
              </w:tabs>
              <w:ind w:left="567"/>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2841B7" w:rsidRPr="00DE47FD">
                  <w:rPr>
                    <w:rFonts w:ascii="MS Gothic" w:eastAsia="MS Gothic" w:hAnsi="MS Gothic"/>
                    <w:bCs/>
                    <w:szCs w:val="24"/>
                    <w:lang w:eastAsia="en-GB"/>
                  </w:rPr>
                  <w:t>☐</w:t>
                </w:r>
              </w:sdtContent>
            </w:sdt>
            <w:r w:rsidR="00A65B97" w:rsidRPr="00DE47FD">
              <w:rPr>
                <w:bCs/>
                <w:szCs w:val="24"/>
                <w:lang w:eastAsia="en-GB"/>
              </w:rPr>
              <w:t xml:space="preserve"> </w:t>
            </w:r>
            <w:r w:rsidR="001A0074" w:rsidRPr="00DE47FD">
              <w:rPr>
                <w:bCs/>
                <w:szCs w:val="24"/>
                <w:lang w:eastAsia="en-GB"/>
              </w:rPr>
              <w:t>pays tiers suivants:</w:t>
            </w:r>
            <w:r w:rsidR="00377580" w:rsidRPr="00DE47FD">
              <w:rPr>
                <w:bCs/>
                <w:szCs w:val="24"/>
                <w:lang w:eastAsia="en-GB"/>
              </w:rPr>
              <w:t xml:space="preserve"> </w:t>
            </w:r>
            <w:sdt>
              <w:sdtPr>
                <w:rPr>
                  <w:bCs/>
                  <w:szCs w:val="24"/>
                  <w:lang w:eastAsia="en-GB"/>
                </w:rPr>
                <w:id w:val="-729996552"/>
                <w:placeholder>
                  <w:docPart w:val="C9BBE078305549AA8306CFFC9A24E30A"/>
                </w:placeholder>
              </w:sdtPr>
              <w:sdtEndPr/>
              <w:sdtContent>
                <w:r w:rsidR="00F37B39" w:rsidRPr="00DE47FD">
                  <w:rPr>
                    <w:bCs/>
                    <w:szCs w:val="24"/>
                    <w:lang w:eastAsia="en-GB"/>
                  </w:rPr>
                  <w:t xml:space="preserve">  </w:t>
                </w:r>
              </w:sdtContent>
            </w:sdt>
          </w:p>
          <w:p w14:paraId="77C548F6" w14:textId="19AA0524" w:rsidR="00377580" w:rsidRPr="00DE47FD" w:rsidRDefault="00162FA8" w:rsidP="00A65B97">
            <w:pPr>
              <w:tabs>
                <w:tab w:val="left" w:pos="426"/>
              </w:tabs>
              <w:ind w:left="567"/>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841B7" w:rsidRPr="00DE47FD">
                  <w:rPr>
                    <w:rFonts w:ascii="MS Gothic" w:eastAsia="MS Gothic" w:hAnsi="MS Gothic"/>
                    <w:bCs/>
                    <w:szCs w:val="24"/>
                    <w:lang w:eastAsia="en-GB"/>
                  </w:rPr>
                  <w:t>☐</w:t>
                </w:r>
              </w:sdtContent>
            </w:sdt>
            <w:r w:rsidR="00A65B97" w:rsidRPr="00DE47FD">
              <w:rPr>
                <w:bCs/>
                <w:szCs w:val="24"/>
                <w:lang w:eastAsia="en-GB"/>
              </w:rPr>
              <w:t xml:space="preserve"> </w:t>
            </w:r>
            <w:r w:rsidR="001A0074" w:rsidRPr="00DE47FD">
              <w:rPr>
                <w:bCs/>
                <w:szCs w:val="24"/>
                <w:lang w:eastAsia="en-GB"/>
              </w:rPr>
              <w:t xml:space="preserve">organisations intergouvernementales suivantes: </w:t>
            </w:r>
            <w:sdt>
              <w:sdtPr>
                <w:rPr>
                  <w:bCs/>
                  <w:szCs w:val="24"/>
                  <w:lang w:eastAsia="en-GB"/>
                </w:rPr>
                <w:id w:val="2045088807"/>
                <w:placeholder>
                  <w:docPart w:val="D4CF99CCBFBD4482AC69B080E182EC06"/>
                </w:placeholder>
              </w:sdtPr>
              <w:sdtEndPr/>
              <w:sdtContent>
                <w:r w:rsidR="00F37B39" w:rsidRPr="00DE47FD">
                  <w:rPr>
                    <w:bCs/>
                    <w:szCs w:val="24"/>
                    <w:lang w:eastAsia="en-GB"/>
                  </w:rPr>
                  <w:t xml:space="preserve">  </w:t>
                </w:r>
              </w:sdtContent>
            </w:sdt>
          </w:p>
          <w:p w14:paraId="2B5ABBA0" w14:textId="4A04BC3B" w:rsidR="00A65B97" w:rsidRPr="00DE47FD" w:rsidRDefault="00A65B97" w:rsidP="00A65B97">
            <w:pPr>
              <w:tabs>
                <w:tab w:val="left" w:pos="426"/>
              </w:tabs>
              <w:rPr>
                <w:bCs/>
                <w:szCs w:val="24"/>
                <w:lang w:eastAsia="en-GB"/>
              </w:rPr>
            </w:pPr>
            <w:r w:rsidRPr="00DE47FD">
              <w:rPr>
                <w:bCs/>
                <w:lang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DE47FD" w14:paraId="377A2509" w14:textId="77777777" w:rsidTr="00DE0E7F">
        <w:tc>
          <w:tcPr>
            <w:tcW w:w="3111" w:type="dxa"/>
          </w:tcPr>
          <w:p w14:paraId="296D5EDE" w14:textId="5F090CB6" w:rsidR="00E850B7" w:rsidRPr="00DE47FD" w:rsidRDefault="00A65B97" w:rsidP="00DE0E7F">
            <w:pPr>
              <w:tabs>
                <w:tab w:val="left" w:pos="426"/>
              </w:tabs>
              <w:spacing w:before="180"/>
              <w:rPr>
                <w:bCs/>
                <w:lang w:eastAsia="en-GB"/>
              </w:rPr>
            </w:pPr>
            <w:r w:rsidRPr="00DE47FD">
              <w:rPr>
                <w:bCs/>
                <w:lang w:eastAsia="en-GB"/>
              </w:rPr>
              <w:t>Délai des candidatures</w:t>
            </w:r>
          </w:p>
        </w:tc>
        <w:tc>
          <w:tcPr>
            <w:tcW w:w="5491" w:type="dxa"/>
          </w:tcPr>
          <w:p w14:paraId="35A2EEC2" w14:textId="4802C361" w:rsidR="00E850B7" w:rsidRPr="00DE47FD" w:rsidRDefault="00E850B7" w:rsidP="00DE0E7F">
            <w:pPr>
              <w:tabs>
                <w:tab w:val="left" w:pos="426"/>
              </w:tabs>
              <w:spacing w:before="120" w:after="120"/>
              <w:rPr>
                <w:bCs/>
                <w:szCs w:val="24"/>
                <w:lang w:eastAsia="en-GB"/>
              </w:rPr>
            </w:pPr>
            <w:r w:rsidRPr="00DE47FD">
              <w:rPr>
                <w:bCs/>
                <w:lang w:eastAsia="en-GB"/>
              </w:rPr>
              <w:object w:dxaOrig="225" w:dyaOrig="225" w14:anchorId="4F9AA0C1">
                <v:shape id="_x0000_i1045" type="#_x0000_t75" style="width:108pt;height:21.75pt" o:ole="">
                  <v:imagedata r:id="rId23" o:title=""/>
                </v:shape>
                <w:control r:id="rId24" w:name="OptionButton2" w:shapeid="_x0000_i1045"/>
              </w:object>
            </w:r>
            <w:r w:rsidRPr="00DE47FD">
              <w:rPr>
                <w:bCs/>
                <w:lang w:eastAsia="en-GB"/>
              </w:rPr>
              <w:object w:dxaOrig="225" w:dyaOrig="225" w14:anchorId="7A15FAEE">
                <v:shape id="_x0000_i1047" type="#_x0000_t75" style="width:108pt;height:21.75pt" o:ole="">
                  <v:imagedata r:id="rId25" o:title=""/>
                </v:shape>
                <w:control r:id="rId26" w:name="OptionButton3" w:shapeid="_x0000_i1047"/>
              </w:object>
            </w:r>
          </w:p>
          <w:p w14:paraId="63DD2FA8" w14:textId="5D22C0DC" w:rsidR="006B47B6" w:rsidRPr="00DE47FD" w:rsidRDefault="00BF389A" w:rsidP="00DE0E7F">
            <w:pPr>
              <w:tabs>
                <w:tab w:val="left" w:pos="426"/>
              </w:tabs>
              <w:spacing w:before="120" w:after="120"/>
              <w:rPr>
                <w:bCs/>
                <w:lang w:eastAsia="en-GB"/>
              </w:rPr>
            </w:pPr>
            <w:r w:rsidRPr="00DE47FD">
              <w:rPr>
                <w:bCs/>
                <w:lang w:eastAsia="en-GB"/>
              </w:rPr>
              <w:t xml:space="preserve">Date limite pour </w:t>
            </w:r>
            <w:r w:rsidR="00A843C3" w:rsidRPr="00DE47FD">
              <w:rPr>
                <w:bCs/>
                <w:lang w:eastAsia="en-GB"/>
              </w:rPr>
              <w:t>postuler :</w:t>
            </w:r>
            <w:r w:rsidRPr="00DE47FD">
              <w:rPr>
                <w:bCs/>
                <w:lang w:eastAsia="en-GB"/>
              </w:rPr>
              <w:t xml:space="preserve"> </w:t>
            </w:r>
            <w:sdt>
              <w:sdtPr>
                <w:rPr>
                  <w:bCs/>
                  <w:lang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162FA8">
                  <w:rPr>
                    <w:bCs/>
                    <w:lang w:val="fr-BE" w:eastAsia="en-GB"/>
                  </w:rPr>
                  <w:t>25-07-2025</w:t>
                </w:r>
              </w:sdtContent>
            </w:sdt>
          </w:p>
        </w:tc>
      </w:tr>
    </w:tbl>
    <w:p w14:paraId="64E3B7F7" w14:textId="4ACBF2E8" w:rsidR="00E850B7" w:rsidRPr="00DE47FD" w:rsidRDefault="00E850B7" w:rsidP="00377580">
      <w:pPr>
        <w:rPr>
          <w:b/>
          <w:bCs/>
          <w:lang w:eastAsia="en-GB"/>
        </w:rPr>
      </w:pPr>
    </w:p>
    <w:p w14:paraId="56FF37FF" w14:textId="7820A366" w:rsidR="001A0074" w:rsidRPr="00DE47FD" w:rsidRDefault="00B31DC8" w:rsidP="001A0074">
      <w:pPr>
        <w:pStyle w:val="ListNumber"/>
        <w:numPr>
          <w:ilvl w:val="0"/>
          <w:numId w:val="0"/>
        </w:numPr>
        <w:ind w:left="709" w:hanging="709"/>
        <w:rPr>
          <w:lang w:eastAsia="en-GB"/>
        </w:rPr>
      </w:pPr>
      <w:r w:rsidRPr="00DE47FD">
        <w:rPr>
          <w:b/>
          <w:bCs/>
          <w:lang w:eastAsia="en-GB"/>
        </w:rPr>
        <w:t>Présentation de l</w:t>
      </w:r>
      <w:r w:rsidR="006F23BA" w:rsidRPr="00DE47FD">
        <w:rPr>
          <w:b/>
          <w:bCs/>
          <w:lang w:eastAsia="en-GB"/>
        </w:rPr>
        <w:t>’</w:t>
      </w:r>
      <w:r w:rsidRPr="00DE47FD">
        <w:rPr>
          <w:b/>
          <w:bCs/>
          <w:lang w:eastAsia="en-GB"/>
        </w:rPr>
        <w:t>entité (nous sommes)</w:t>
      </w:r>
    </w:p>
    <w:sdt>
      <w:sdtPr>
        <w:rPr>
          <w:lang w:eastAsia="en-GB"/>
        </w:rPr>
        <w:id w:val="1822233941"/>
        <w:placeholder>
          <w:docPart w:val="502342290B3541ABA4032C2AA949ADE4"/>
        </w:placeholder>
      </w:sdtPr>
      <w:sdtEndPr/>
      <w:sdtContent>
        <w:p w14:paraId="0A1AC27A" w14:textId="57E26269" w:rsidR="007B729C" w:rsidRPr="00DE47FD" w:rsidRDefault="007B729C" w:rsidP="007B729C">
          <w:pPr>
            <w:jc w:val="left"/>
            <w:rPr>
              <w:lang w:eastAsia="en-GB"/>
            </w:rPr>
          </w:pPr>
          <w:r w:rsidRPr="00DE47FD">
            <w:rPr>
              <w:lang w:eastAsia="en-GB"/>
            </w:rPr>
            <w:t>La mission de la DG INTPA est de contribuer au développement durable, à l’éradication de la pauvreté, à la paix et à la protection des droits de l’homme, par le biais de partenariats internationaux qui défendent et promeuvent les valeurs et les intérêts européens. La Direction E soutient une économie au service des citoyens.</w:t>
          </w:r>
        </w:p>
        <w:p w14:paraId="3FA36E74" w14:textId="2FFC828B" w:rsidR="007B729C" w:rsidRPr="00DE47FD" w:rsidRDefault="007B729C" w:rsidP="007B729C">
          <w:pPr>
            <w:jc w:val="left"/>
            <w:rPr>
              <w:lang w:eastAsia="en-GB"/>
            </w:rPr>
          </w:pPr>
          <w:r w:rsidRPr="00DE47FD">
            <w:rPr>
              <w:lang w:eastAsia="en-GB"/>
            </w:rPr>
            <w:lastRenderedPageBreak/>
            <w:t>L’unité</w:t>
          </w:r>
          <w:r w:rsidR="000B2EBB" w:rsidRPr="00DE47FD">
            <w:rPr>
              <w:lang w:eastAsia="en-GB"/>
            </w:rPr>
            <w:t xml:space="preserve"> INTPA.</w:t>
          </w:r>
          <w:r w:rsidRPr="00DE47FD">
            <w:rPr>
              <w:lang w:eastAsia="en-GB"/>
            </w:rPr>
            <w:t>E</w:t>
          </w:r>
          <w:r w:rsidR="000B2EBB" w:rsidRPr="00DE47FD">
            <w:rPr>
              <w:lang w:eastAsia="en-GB"/>
            </w:rPr>
            <w:t>.</w:t>
          </w:r>
          <w:r w:rsidRPr="00DE47FD">
            <w:rPr>
              <w:lang w:eastAsia="en-GB"/>
            </w:rPr>
            <w:t xml:space="preserve">3 est en charge de </w:t>
          </w:r>
          <w:r w:rsidR="000729CD" w:rsidRPr="00DE47FD">
            <w:rPr>
              <w:lang w:eastAsia="en-GB"/>
            </w:rPr>
            <w:t xml:space="preserve">la mobilisation </w:t>
          </w:r>
          <w:r w:rsidRPr="00DE47FD">
            <w:rPr>
              <w:lang w:eastAsia="en-GB"/>
            </w:rPr>
            <w:t>du secteur privé et de l’emploi. Nous sommes un centre d’expertise pour :</w:t>
          </w:r>
        </w:p>
        <w:p w14:paraId="7BD13174" w14:textId="0AD3BA89" w:rsidR="007B729C" w:rsidRPr="00DE47FD" w:rsidRDefault="007B729C" w:rsidP="007B729C">
          <w:pPr>
            <w:jc w:val="left"/>
            <w:rPr>
              <w:lang w:eastAsia="en-GB"/>
            </w:rPr>
          </w:pPr>
          <w:r w:rsidRPr="00DE47FD">
            <w:rPr>
              <w:lang w:eastAsia="en-GB"/>
            </w:rPr>
            <w:t xml:space="preserve">• </w:t>
          </w:r>
          <w:r w:rsidR="000729CD" w:rsidRPr="00DE47FD">
            <w:rPr>
              <w:lang w:eastAsia="en-GB"/>
            </w:rPr>
            <w:t xml:space="preserve">la mobilisation </w:t>
          </w:r>
          <w:r w:rsidRPr="00DE47FD">
            <w:rPr>
              <w:lang w:eastAsia="en-GB"/>
            </w:rPr>
            <w:t>du secteur privé pour contribuer, dans les pays partenaires de INTPA, à la réalisation des objectifs de développement durable, notamment dans le cadre du Global Gateway.</w:t>
          </w:r>
        </w:p>
        <w:p w14:paraId="23631CC3" w14:textId="489D9D07" w:rsidR="007B729C" w:rsidRPr="00DE47FD" w:rsidRDefault="007B729C" w:rsidP="007B729C">
          <w:pPr>
            <w:jc w:val="left"/>
            <w:rPr>
              <w:lang w:eastAsia="en-GB"/>
            </w:rPr>
          </w:pPr>
          <w:r w:rsidRPr="00DE47FD">
            <w:rPr>
              <w:lang w:eastAsia="en-GB"/>
            </w:rPr>
            <w:t>• l’emploi, les droits et les normes d</w:t>
          </w:r>
          <w:r w:rsidR="000729CD" w:rsidRPr="00DE47FD">
            <w:rPr>
              <w:lang w:eastAsia="en-GB"/>
            </w:rPr>
            <w:t>e</w:t>
          </w:r>
          <w:r w:rsidRPr="00DE47FD">
            <w:rPr>
              <w:lang w:eastAsia="en-GB"/>
            </w:rPr>
            <w:t xml:space="preserve"> travail</w:t>
          </w:r>
          <w:r w:rsidR="006C5F31" w:rsidRPr="00DE47FD">
            <w:rPr>
              <w:lang w:eastAsia="en-GB"/>
            </w:rPr>
            <w:t>, y</w:t>
          </w:r>
          <w:r w:rsidRPr="00DE47FD">
            <w:rPr>
              <w:lang w:eastAsia="en-GB"/>
            </w:rPr>
            <w:t xml:space="preserve"> compris </w:t>
          </w:r>
          <w:bookmarkStart w:id="0" w:name="_Hlk196920719"/>
          <w:r w:rsidRPr="00DE47FD">
            <w:rPr>
              <w:lang w:eastAsia="en-GB"/>
            </w:rPr>
            <w:t xml:space="preserve">la conduite responsable des entreprises et </w:t>
          </w:r>
          <w:r w:rsidR="000729CD" w:rsidRPr="00DE47FD">
            <w:rPr>
              <w:lang w:eastAsia="en-GB"/>
            </w:rPr>
            <w:t>le devoir de vigilance</w:t>
          </w:r>
          <w:r w:rsidRPr="00DE47FD">
            <w:rPr>
              <w:lang w:eastAsia="en-GB"/>
            </w:rPr>
            <w:t xml:space="preserve"> </w:t>
          </w:r>
          <w:r w:rsidR="000729CD" w:rsidRPr="00DE47FD">
            <w:rPr>
              <w:lang w:eastAsia="en-GB"/>
            </w:rPr>
            <w:t xml:space="preserve">des entreprises </w:t>
          </w:r>
          <w:r w:rsidRPr="00DE47FD">
            <w:rPr>
              <w:lang w:eastAsia="en-GB"/>
            </w:rPr>
            <w:t>en matière de durabilité</w:t>
          </w:r>
          <w:bookmarkEnd w:id="0"/>
          <w:r w:rsidRPr="00DE47FD">
            <w:rPr>
              <w:lang w:eastAsia="en-GB"/>
            </w:rPr>
            <w:t>.</w:t>
          </w:r>
        </w:p>
        <w:p w14:paraId="18140A21" w14:textId="2BD73AFE" w:rsidR="001A0074" w:rsidRPr="00DE47FD" w:rsidRDefault="007B729C" w:rsidP="007B729C">
          <w:pPr>
            <w:jc w:val="left"/>
            <w:rPr>
              <w:lang w:eastAsia="en-GB"/>
            </w:rPr>
          </w:pPr>
          <w:r w:rsidRPr="00DE47FD">
            <w:rPr>
              <w:lang w:eastAsia="en-GB"/>
            </w:rPr>
            <w:t xml:space="preserve">L’unité comprend actuellement une quinzaine de personnes dotées d’un large éventail d’expertise et d’expérience, organisées en 2 secteurs : Emploi et </w:t>
          </w:r>
          <w:r w:rsidR="000729CD" w:rsidRPr="00DE47FD">
            <w:rPr>
              <w:lang w:eastAsia="en-GB"/>
            </w:rPr>
            <w:t xml:space="preserve">Mobilisation </w:t>
          </w:r>
          <w:r w:rsidRPr="00DE47FD">
            <w:rPr>
              <w:lang w:eastAsia="en-GB"/>
            </w:rPr>
            <w:t>du secteur privé. L’END sera rattaché à l’équipe Emploi.</w:t>
          </w:r>
        </w:p>
      </w:sdtContent>
    </w:sdt>
    <w:p w14:paraId="30B422AA" w14:textId="77777777" w:rsidR="00301CA3" w:rsidRPr="00DE47FD" w:rsidRDefault="00301CA3" w:rsidP="001A0074">
      <w:pPr>
        <w:rPr>
          <w:b/>
          <w:bCs/>
          <w:lang w:eastAsia="en-GB"/>
        </w:rPr>
      </w:pPr>
    </w:p>
    <w:p w14:paraId="28AD0173" w14:textId="2B27CB6F" w:rsidR="00B31DC8" w:rsidRPr="00DE47FD" w:rsidRDefault="00B31DC8" w:rsidP="001A0074">
      <w:pPr>
        <w:rPr>
          <w:lang w:eastAsia="en-GB"/>
        </w:rPr>
      </w:pPr>
      <w:r w:rsidRPr="00DE47FD">
        <w:rPr>
          <w:b/>
          <w:bCs/>
          <w:lang w:eastAsia="en-GB"/>
        </w:rPr>
        <w:t>Présentation du poste (nous proposons)</w:t>
      </w:r>
    </w:p>
    <w:sdt>
      <w:sdtPr>
        <w:rPr>
          <w:lang w:eastAsia="en-GB"/>
        </w:rPr>
        <w:id w:val="-723136291"/>
        <w:placeholder>
          <w:docPart w:val="43375E7FB7294216B3B48CC222A08C2F"/>
        </w:placeholder>
      </w:sdtPr>
      <w:sdtEndPr/>
      <w:sdtContent>
        <w:p w14:paraId="7B09BEDD" w14:textId="74E58170" w:rsidR="007B729C" w:rsidRPr="00DE47FD" w:rsidRDefault="007B729C" w:rsidP="007B729C">
          <w:pPr>
            <w:rPr>
              <w:lang w:eastAsia="en-GB"/>
            </w:rPr>
          </w:pPr>
          <w:r w:rsidRPr="00DE47FD">
            <w:rPr>
              <w:lang w:eastAsia="en-GB"/>
            </w:rPr>
            <w:t>L'END soutiendra la section Emploi sur les normes d</w:t>
          </w:r>
          <w:r w:rsidR="007B7358" w:rsidRPr="00DE47FD">
            <w:rPr>
              <w:lang w:eastAsia="en-GB"/>
            </w:rPr>
            <w:t>e</w:t>
          </w:r>
          <w:r w:rsidRPr="00DE47FD">
            <w:rPr>
              <w:lang w:eastAsia="en-GB"/>
            </w:rPr>
            <w:t xml:space="preserve"> travail et le travail décent, le travail des enfants</w:t>
          </w:r>
          <w:r w:rsidR="000C792A">
            <w:rPr>
              <w:lang w:eastAsia="en-GB"/>
            </w:rPr>
            <w:t xml:space="preserve"> et force,</w:t>
          </w:r>
          <w:r w:rsidRPr="00DE47FD">
            <w:rPr>
              <w:lang w:eastAsia="en-GB"/>
            </w:rPr>
            <w:t xml:space="preserve"> et la promotion de l'emploi conformément aux politiques de l'UE. L'END contribuera à la dimension travail de la conduite responsable des entreprises et </w:t>
          </w:r>
          <w:r w:rsidR="007F66D3" w:rsidRPr="00DE47FD">
            <w:rPr>
              <w:lang w:eastAsia="en-GB"/>
            </w:rPr>
            <w:t>le devoir de vigilance</w:t>
          </w:r>
          <w:r w:rsidRPr="00DE47FD">
            <w:rPr>
              <w:lang w:eastAsia="en-GB"/>
            </w:rPr>
            <w:t>. Sous la supervision d'un fonctionnaire, l'END fournira une expertise pour gérer les programmes de coopération de l'unité, contribuera à l'analyse et à l'élaboration des politiques et conseillera les délégations de l'UE sur la politique et la mise en œuvre.</w:t>
          </w:r>
        </w:p>
        <w:p w14:paraId="3FEC21CA" w14:textId="75136510" w:rsidR="007B729C" w:rsidRPr="00DE47FD" w:rsidRDefault="007B729C" w:rsidP="007B729C">
          <w:pPr>
            <w:rPr>
              <w:lang w:eastAsia="en-GB"/>
            </w:rPr>
          </w:pPr>
          <w:r w:rsidRPr="00DE47FD">
            <w:rPr>
              <w:lang w:eastAsia="en-GB"/>
            </w:rPr>
            <w:t>Les travaux comprennent notamment les actions sur le travail des enfants et la participation de la Commission à l'Alliance</w:t>
          </w:r>
          <w:r w:rsidR="0042086C" w:rsidRPr="00DE47FD">
            <w:rPr>
              <w:lang w:eastAsia="en-GB"/>
            </w:rPr>
            <w:t> </w:t>
          </w:r>
          <w:r w:rsidRPr="00DE47FD">
            <w:rPr>
              <w:lang w:eastAsia="en-GB"/>
            </w:rPr>
            <w:t xml:space="preserve">8.7, le suivi du dispositif SOCIEUX+ qui mobilise le soutien entre pairs entre les fonctionnaires de l'UE et leurs homologues des pays partenaires sur la politique de l'emploi, et les travaux sur les indicateurs d'emploi et l'évaluation de l'impact sur l'emploi. L'END fournira un soutien à d'autres </w:t>
          </w:r>
          <w:r w:rsidR="007F66D3" w:rsidRPr="00DE47FD">
            <w:rPr>
              <w:lang w:eastAsia="en-GB"/>
            </w:rPr>
            <w:t xml:space="preserve">thématiques </w:t>
          </w:r>
          <w:r w:rsidRPr="00DE47FD">
            <w:rPr>
              <w:lang w:eastAsia="en-GB"/>
            </w:rPr>
            <w:t xml:space="preserve">de la section, notamment </w:t>
          </w:r>
          <w:r w:rsidR="007F66D3" w:rsidRPr="00DE47FD">
            <w:rPr>
              <w:lang w:eastAsia="en-GB"/>
            </w:rPr>
            <w:t xml:space="preserve">le devoir de vigilance </w:t>
          </w:r>
          <w:r w:rsidRPr="00DE47FD">
            <w:rPr>
              <w:lang w:eastAsia="en-GB"/>
            </w:rPr>
            <w:t>et la conduite responsable des entreprises.</w:t>
          </w:r>
        </w:p>
        <w:p w14:paraId="60D925D0" w14:textId="78AA2583" w:rsidR="007B729C" w:rsidRPr="00DE47FD" w:rsidRDefault="007B729C" w:rsidP="007B729C">
          <w:pPr>
            <w:rPr>
              <w:lang w:eastAsia="en-GB"/>
            </w:rPr>
          </w:pPr>
          <w:r w:rsidRPr="00DE47FD">
            <w:rPr>
              <w:lang w:eastAsia="en-GB"/>
            </w:rPr>
            <w:t>L'END aidera également à s</w:t>
          </w:r>
          <w:r w:rsidR="000C792A">
            <w:rPr>
              <w:lang w:eastAsia="en-GB"/>
            </w:rPr>
            <w:t>uivre</w:t>
          </w:r>
          <w:r w:rsidRPr="00DE47FD">
            <w:rPr>
              <w:lang w:eastAsia="en-GB"/>
            </w:rPr>
            <w:t xml:space="preserve"> la coopération avec l'Organisation internationale du </w:t>
          </w:r>
          <w:r w:rsidR="0042086C" w:rsidRPr="00DE47FD">
            <w:rPr>
              <w:lang w:eastAsia="en-GB"/>
            </w:rPr>
            <w:t>T</w:t>
          </w:r>
          <w:r w:rsidRPr="00DE47FD">
            <w:rPr>
              <w:lang w:eastAsia="en-GB"/>
            </w:rPr>
            <w:t>ravail</w:t>
          </w:r>
          <w:r w:rsidR="0042086C" w:rsidRPr="00DE47FD">
            <w:rPr>
              <w:lang w:eastAsia="en-GB"/>
            </w:rPr>
            <w:t> </w:t>
          </w:r>
          <w:r w:rsidRPr="00DE47FD">
            <w:rPr>
              <w:lang w:eastAsia="en-GB"/>
            </w:rPr>
            <w:t>(OIT) au sein de la DG</w:t>
          </w:r>
          <w:r w:rsidR="0042086C" w:rsidRPr="00DE47FD">
            <w:rPr>
              <w:lang w:eastAsia="en-GB"/>
            </w:rPr>
            <w:t> </w:t>
          </w:r>
          <w:r w:rsidRPr="00DE47FD">
            <w:rPr>
              <w:lang w:eastAsia="en-GB"/>
            </w:rPr>
            <w:t>INTPA, ce qui comprend le suivi de la Conférence internationale du travail et des processus de gouvernance connexes ainsi que du système international de surveillance des normes du travail.</w:t>
          </w:r>
        </w:p>
        <w:p w14:paraId="3B1D2FA2" w14:textId="47708CEF" w:rsidR="001A0074" w:rsidRPr="00DE47FD" w:rsidRDefault="007B729C" w:rsidP="007B729C">
          <w:pPr>
            <w:rPr>
              <w:lang w:eastAsia="en-GB"/>
            </w:rPr>
          </w:pPr>
          <w:r w:rsidRPr="00DE47FD">
            <w:rPr>
              <w:lang w:eastAsia="en-GB"/>
            </w:rPr>
            <w:t>Des travaux sont menés avec d’autres unités d</w:t>
          </w:r>
          <w:r w:rsidR="007F66D3" w:rsidRPr="00DE47FD">
            <w:rPr>
              <w:lang w:eastAsia="en-GB"/>
            </w:rPr>
            <w:t>’</w:t>
          </w:r>
          <w:r w:rsidRPr="00DE47FD">
            <w:rPr>
              <w:lang w:eastAsia="en-GB"/>
            </w:rPr>
            <w:t>INTPA ainsi qu’avec d’autres DG, notamment la DG</w:t>
          </w:r>
          <w:r w:rsidR="0042086C" w:rsidRPr="00DE47FD">
            <w:rPr>
              <w:lang w:eastAsia="en-GB"/>
            </w:rPr>
            <w:t> </w:t>
          </w:r>
          <w:r w:rsidRPr="00DE47FD">
            <w:rPr>
              <w:lang w:eastAsia="en-GB"/>
            </w:rPr>
            <w:t>Emploi.</w:t>
          </w:r>
        </w:p>
      </w:sdtContent>
    </w:sdt>
    <w:p w14:paraId="3D69C09B" w14:textId="77777777" w:rsidR="00301CA3" w:rsidRPr="00DE47FD" w:rsidRDefault="00301CA3" w:rsidP="001A0074">
      <w:pPr>
        <w:pStyle w:val="ListNumber"/>
        <w:numPr>
          <w:ilvl w:val="0"/>
          <w:numId w:val="0"/>
        </w:numPr>
        <w:ind w:left="709" w:hanging="709"/>
        <w:rPr>
          <w:b/>
          <w:bCs/>
          <w:lang w:eastAsia="en-GB"/>
        </w:rPr>
      </w:pPr>
    </w:p>
    <w:p w14:paraId="69B92155" w14:textId="09A29639" w:rsidR="001A0074" w:rsidRPr="00DE47FD" w:rsidRDefault="00B31DC8" w:rsidP="001A0074">
      <w:pPr>
        <w:pStyle w:val="ListNumber"/>
        <w:numPr>
          <w:ilvl w:val="0"/>
          <w:numId w:val="0"/>
        </w:numPr>
        <w:ind w:left="709" w:hanging="709"/>
        <w:rPr>
          <w:lang w:eastAsia="en-GB"/>
        </w:rPr>
      </w:pPr>
      <w:r w:rsidRPr="00DE47FD">
        <w:rPr>
          <w:b/>
          <w:bCs/>
          <w:lang w:eastAsia="en-GB"/>
        </w:rPr>
        <w:t>Profil du titulaire (nous recherchons)</w:t>
      </w:r>
    </w:p>
    <w:sdt>
      <w:sdtPr>
        <w:rPr>
          <w:lang w:eastAsia="en-GB"/>
        </w:rPr>
        <w:id w:val="-689827953"/>
        <w:placeholder>
          <w:docPart w:val="C681F6FA0FB94712B2C889AACA29AC9D"/>
        </w:placeholder>
      </w:sdtPr>
      <w:sdtEndPr/>
      <w:sdtContent>
        <w:p w14:paraId="1904D2C3" w14:textId="77777777" w:rsidR="0042086C" w:rsidRPr="00DE47FD" w:rsidRDefault="0042086C" w:rsidP="0042086C">
          <w:pPr>
            <w:pStyle w:val="ListNumber"/>
            <w:numPr>
              <w:ilvl w:val="0"/>
              <w:numId w:val="0"/>
            </w:numPr>
            <w:rPr>
              <w:lang w:eastAsia="en-GB"/>
            </w:rPr>
          </w:pPr>
          <w:r w:rsidRPr="00DE47FD">
            <w:rPr>
              <w:lang w:eastAsia="en-GB"/>
            </w:rPr>
            <w:t>Nous recherchons un candidat ayant une formation en économie (du travail) et/ou en droit (du travail) international/européen et/ou en relations internationales.</w:t>
          </w:r>
        </w:p>
        <w:p w14:paraId="69163377" w14:textId="0099FB78" w:rsidR="0042086C" w:rsidRPr="00DE47FD" w:rsidRDefault="0042086C" w:rsidP="0042086C">
          <w:pPr>
            <w:pStyle w:val="ListNumber"/>
            <w:numPr>
              <w:ilvl w:val="0"/>
              <w:numId w:val="0"/>
            </w:numPr>
            <w:rPr>
              <w:lang w:eastAsia="en-GB"/>
            </w:rPr>
          </w:pPr>
          <w:r w:rsidRPr="00DE47FD">
            <w:rPr>
              <w:lang w:eastAsia="en-GB"/>
            </w:rPr>
            <w:t xml:space="preserve">La personne que nous cherchons à recruter doit avoir de bonnes capacités d'analyse et de rédaction, un sens du détail sans perdre de vue la situation dans son ensemble. L'engagement auprès des parties prenantes internes et externes et la présentation à un large </w:t>
          </w:r>
          <w:r w:rsidR="007F66D3" w:rsidRPr="00DE47FD">
            <w:rPr>
              <w:lang w:eastAsia="en-GB"/>
            </w:rPr>
            <w:t xml:space="preserve">type de </w:t>
          </w:r>
          <w:r w:rsidRPr="00DE47FD">
            <w:rPr>
              <w:lang w:eastAsia="en-GB"/>
            </w:rPr>
            <w:t>public</w:t>
          </w:r>
          <w:r w:rsidR="007F66D3" w:rsidRPr="00DE47FD">
            <w:rPr>
              <w:lang w:eastAsia="en-GB"/>
            </w:rPr>
            <w:t>s</w:t>
          </w:r>
          <w:r w:rsidRPr="00DE47FD">
            <w:rPr>
              <w:lang w:eastAsia="en-GB"/>
            </w:rPr>
            <w:t xml:space="preserve"> feront partie du travail. La capacité à traduire des problèmes complexes en messages clairs et en mesures de soutien concrètes est considérée comme un atout. Le </w:t>
          </w:r>
          <w:r w:rsidRPr="00DE47FD">
            <w:rPr>
              <w:lang w:eastAsia="en-GB"/>
            </w:rPr>
            <w:lastRenderedPageBreak/>
            <w:t xml:space="preserve">titulaire du poste contribuera à d'autres </w:t>
          </w:r>
          <w:r w:rsidR="006E22D1" w:rsidRPr="00DE47FD">
            <w:rPr>
              <w:lang w:eastAsia="en-GB"/>
            </w:rPr>
            <w:t xml:space="preserve">champs </w:t>
          </w:r>
          <w:r w:rsidRPr="00DE47FD">
            <w:rPr>
              <w:lang w:eastAsia="en-GB"/>
            </w:rPr>
            <w:t xml:space="preserve">de travail de l'équipe, notamment en matière de conduite responsable des </w:t>
          </w:r>
          <w:r w:rsidR="006E22D1" w:rsidRPr="00DE47FD">
            <w:rPr>
              <w:lang w:eastAsia="en-GB"/>
            </w:rPr>
            <w:t>entreprises</w:t>
          </w:r>
          <w:r w:rsidRPr="00DE47FD">
            <w:rPr>
              <w:lang w:eastAsia="en-GB"/>
            </w:rPr>
            <w:t>.</w:t>
          </w:r>
        </w:p>
        <w:p w14:paraId="13C15804" w14:textId="77777777" w:rsidR="0042086C" w:rsidRPr="00DE47FD" w:rsidRDefault="0042086C" w:rsidP="0042086C">
          <w:pPr>
            <w:pStyle w:val="ListNumber"/>
            <w:numPr>
              <w:ilvl w:val="0"/>
              <w:numId w:val="0"/>
            </w:numPr>
            <w:rPr>
              <w:lang w:eastAsia="en-GB"/>
            </w:rPr>
          </w:pPr>
          <w:r w:rsidRPr="00DE47FD">
            <w:rPr>
              <w:lang w:eastAsia="en-GB"/>
            </w:rPr>
            <w:t>Le candidat doit être bien organisé et être parfaitement capable d'effectuer plusieurs tâches à la fois. Il/elle doit avoir d'excellentes compétences interpersonnelles et de communication et être capable d'entretenir des relations cordiales avec les nombreux collègues avec lesquels il/elle traitera au sein de la DG, de la Commission, des délégations de l'UE et du SEAE, en offrant aide et assistance chaque fois que possible, tout en garantissant une prestation de services rapide et de qualité. Il/elle devra être capable d'utiliser un ordinateur et avoir un sens aigu de l'initiative et de l'éthique du travail, ainsi qu'une capacité avérée à travailler en équipe.</w:t>
          </w:r>
        </w:p>
        <w:p w14:paraId="014FC2F2" w14:textId="77777777" w:rsidR="0042086C" w:rsidRPr="00DE47FD" w:rsidRDefault="0042086C" w:rsidP="0042086C">
          <w:pPr>
            <w:pStyle w:val="ListNumber"/>
            <w:numPr>
              <w:ilvl w:val="0"/>
              <w:numId w:val="0"/>
            </w:numPr>
            <w:rPr>
              <w:lang w:eastAsia="en-GB"/>
            </w:rPr>
          </w:pPr>
          <w:r w:rsidRPr="00DE47FD">
            <w:rPr>
              <w:lang w:eastAsia="en-GB"/>
            </w:rPr>
            <w:t>Le poste exige un haut niveau d'initiative et de responsabilité. Il implique de travailler dans un environnement sous pression avec des délais serrés.</w:t>
          </w:r>
        </w:p>
        <w:p w14:paraId="7E409EA7" w14:textId="63A30DA8" w:rsidR="001A0074" w:rsidRPr="00DE47FD" w:rsidRDefault="0042086C" w:rsidP="0042086C">
          <w:pPr>
            <w:pStyle w:val="ListNumber"/>
            <w:numPr>
              <w:ilvl w:val="0"/>
              <w:numId w:val="0"/>
            </w:numPr>
            <w:rPr>
              <w:lang w:eastAsia="en-GB"/>
            </w:rPr>
          </w:pPr>
          <w:r w:rsidRPr="00DE47FD">
            <w:rPr>
              <w:lang w:eastAsia="en-GB"/>
            </w:rPr>
            <w:t>Le candidat retenu devra être parfaitement capable de travailler en anglais (à l'oral et à l'écrit). Une bonne connaissance de la langue française est un atout.</w:t>
          </w:r>
        </w:p>
      </w:sdtContent>
    </w:sdt>
    <w:p w14:paraId="5D76C15C" w14:textId="77777777" w:rsidR="00F65CC2" w:rsidRPr="00DE47FD" w:rsidRDefault="00F65CC2" w:rsidP="00377580">
      <w:pPr>
        <w:rPr>
          <w:b/>
          <w:lang w:eastAsia="en-GB"/>
        </w:rPr>
      </w:pPr>
    </w:p>
    <w:p w14:paraId="0E0736C5" w14:textId="0F8C254A" w:rsidR="00B31DC8" w:rsidRPr="00DE47FD" w:rsidRDefault="00377580" w:rsidP="00377580">
      <w:pPr>
        <w:rPr>
          <w:b/>
          <w:u w:val="single"/>
          <w:lang w:eastAsia="en-GB"/>
        </w:rPr>
      </w:pPr>
      <w:r w:rsidRPr="00DE47FD">
        <w:rPr>
          <w:b/>
          <w:u w:val="single"/>
          <w:lang w:eastAsia="en-GB"/>
        </w:rPr>
        <w:t>Critères d</w:t>
      </w:r>
      <w:r w:rsidR="006F23BA" w:rsidRPr="00DE47FD">
        <w:rPr>
          <w:b/>
          <w:u w:val="single"/>
          <w:lang w:eastAsia="en-GB"/>
        </w:rPr>
        <w:t>’</w:t>
      </w:r>
      <w:r w:rsidRPr="00DE47FD">
        <w:rPr>
          <w:b/>
          <w:u w:val="single"/>
          <w:lang w:eastAsia="en-GB"/>
        </w:rPr>
        <w:t>éligibilité</w:t>
      </w:r>
    </w:p>
    <w:p w14:paraId="5E51F49C" w14:textId="528BE030" w:rsidR="00B31DC8" w:rsidRPr="00DE47FD" w:rsidRDefault="00B31DC8" w:rsidP="00377580">
      <w:pPr>
        <w:rPr>
          <w:lang w:eastAsia="en-GB"/>
        </w:rPr>
      </w:pPr>
      <w:r w:rsidRPr="00DE47FD">
        <w:rPr>
          <w:lang w:eastAsia="en-GB"/>
        </w:rPr>
        <w:t>Le détachement s</w:t>
      </w:r>
      <w:r w:rsidR="00443957" w:rsidRPr="00DE47FD">
        <w:rPr>
          <w:lang w:eastAsia="en-GB"/>
        </w:rPr>
        <w:t>era</w:t>
      </w:r>
      <w:r w:rsidRPr="00DE47FD">
        <w:rPr>
          <w:lang w:eastAsia="en-GB"/>
        </w:rPr>
        <w:t xml:space="preserve"> régi par la </w:t>
      </w:r>
      <w:r w:rsidRPr="00DE47FD">
        <w:rPr>
          <w:b/>
          <w:lang w:eastAsia="en-GB"/>
        </w:rPr>
        <w:t xml:space="preserve">décision de la Commission C(2008) 6866 </w:t>
      </w:r>
      <w:r w:rsidRPr="00DE47FD">
        <w:rPr>
          <w:bCs/>
          <w:lang w:eastAsia="en-GB"/>
        </w:rPr>
        <w:t>du 12/11/2008</w:t>
      </w:r>
      <w:r w:rsidRPr="00DE47FD">
        <w:rPr>
          <w:lang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DE47FD" w:rsidRDefault="00B31DC8" w:rsidP="00377580">
      <w:pPr>
        <w:rPr>
          <w:lang w:eastAsia="en-GB"/>
        </w:rPr>
      </w:pPr>
      <w:r w:rsidRPr="00DE47FD">
        <w:rPr>
          <w:lang w:eastAsia="en-GB"/>
        </w:rPr>
        <w:t xml:space="preserve">Aux termes de la décision END, </w:t>
      </w:r>
      <w:r w:rsidR="00866E7F" w:rsidRPr="00DE47FD">
        <w:rPr>
          <w:lang w:eastAsia="en-GB"/>
        </w:rPr>
        <w:t>vous dev</w:t>
      </w:r>
      <w:r w:rsidR="004A4BB7" w:rsidRPr="00DE47FD">
        <w:rPr>
          <w:lang w:eastAsia="en-GB"/>
        </w:rPr>
        <w:t>r</w:t>
      </w:r>
      <w:r w:rsidR="00866E7F" w:rsidRPr="00DE47FD">
        <w:rPr>
          <w:lang w:eastAsia="en-GB"/>
        </w:rPr>
        <w:t>ez</w:t>
      </w:r>
      <w:r w:rsidR="00377580" w:rsidRPr="00DE47FD">
        <w:rPr>
          <w:lang w:eastAsia="en-GB"/>
        </w:rPr>
        <w:t xml:space="preserve"> obligatoirement rempli</w:t>
      </w:r>
      <w:r w:rsidRPr="00DE47FD">
        <w:rPr>
          <w:lang w:eastAsia="en-GB"/>
        </w:rPr>
        <w:t>r les critères d</w:t>
      </w:r>
      <w:r w:rsidR="006F23BA" w:rsidRPr="00DE47FD">
        <w:rPr>
          <w:lang w:eastAsia="en-GB"/>
        </w:rPr>
        <w:t>’</w:t>
      </w:r>
      <w:r w:rsidRPr="00DE47FD">
        <w:rPr>
          <w:lang w:eastAsia="en-GB"/>
        </w:rPr>
        <w:t xml:space="preserve">éligibilité suivants </w:t>
      </w:r>
      <w:r w:rsidRPr="00DE47FD">
        <w:rPr>
          <w:b/>
          <w:bCs/>
          <w:lang w:eastAsia="en-GB"/>
        </w:rPr>
        <w:t>à la date</w:t>
      </w:r>
      <w:r w:rsidR="00443957" w:rsidRPr="00DE47FD">
        <w:rPr>
          <w:b/>
          <w:bCs/>
          <w:lang w:eastAsia="en-GB"/>
        </w:rPr>
        <w:t xml:space="preserve"> </w:t>
      </w:r>
      <w:r w:rsidR="00F65CC2" w:rsidRPr="00DE47FD">
        <w:rPr>
          <w:b/>
          <w:bCs/>
          <w:lang w:eastAsia="en-GB"/>
        </w:rPr>
        <w:t>de début du</w:t>
      </w:r>
      <w:r w:rsidR="00443957" w:rsidRPr="00DE47FD">
        <w:rPr>
          <w:b/>
          <w:bCs/>
          <w:lang w:eastAsia="en-GB"/>
        </w:rPr>
        <w:t xml:space="preserve"> </w:t>
      </w:r>
      <w:r w:rsidR="00215A56" w:rsidRPr="00DE47FD">
        <w:rPr>
          <w:b/>
          <w:bCs/>
          <w:lang w:eastAsia="en-GB"/>
        </w:rPr>
        <w:t>détachement</w:t>
      </w:r>
      <w:r w:rsidR="00215A56" w:rsidRPr="00DE47FD">
        <w:rPr>
          <w:lang w:eastAsia="en-GB"/>
        </w:rPr>
        <w:t xml:space="preserve"> :</w:t>
      </w:r>
    </w:p>
    <w:p w14:paraId="1B97B0F3" w14:textId="5C384723" w:rsidR="00443957" w:rsidRPr="00DE47FD" w:rsidRDefault="00443957" w:rsidP="00377580">
      <w:pPr>
        <w:rPr>
          <w:lang w:eastAsia="en-GB"/>
        </w:rPr>
      </w:pPr>
      <w:r w:rsidRPr="00DE47FD">
        <w:rPr>
          <w:u w:val="single"/>
          <w:lang w:eastAsia="en-GB"/>
        </w:rPr>
        <w:t xml:space="preserve">Expérience </w:t>
      </w:r>
      <w:r w:rsidR="00215A56" w:rsidRPr="00DE47FD">
        <w:rPr>
          <w:u w:val="single"/>
          <w:lang w:eastAsia="en-GB"/>
        </w:rPr>
        <w:t>professionnelle</w:t>
      </w:r>
      <w:r w:rsidR="00215A56" w:rsidRPr="00DE47FD">
        <w:rPr>
          <w:lang w:eastAsia="en-GB"/>
        </w:rPr>
        <w:t xml:space="preserve"> :</w:t>
      </w:r>
      <w:r w:rsidRPr="00DE47FD">
        <w:rPr>
          <w:lang w:eastAsia="en-GB"/>
        </w:rPr>
        <w:t xml:space="preserve"> posséder une expérience professionnelle d</w:t>
      </w:r>
      <w:r w:rsidR="006F23BA" w:rsidRPr="00DE47FD">
        <w:rPr>
          <w:lang w:eastAsia="en-GB"/>
        </w:rPr>
        <w:t>’</w:t>
      </w:r>
      <w:r w:rsidRPr="00DE47FD">
        <w:rPr>
          <w:lang w:eastAsia="en-GB"/>
        </w:rPr>
        <w:t>au moins trois ans dans des fonctions administratives, judiciaires, scientifiques, techniques, de conseil ou de supervision, à un grade équivalant au groupe de fonctions administrateur AD;</w:t>
      </w:r>
    </w:p>
    <w:p w14:paraId="00DB18A5" w14:textId="446D9CEE" w:rsidR="00443957" w:rsidRPr="00DE47FD" w:rsidRDefault="00377580" w:rsidP="00377580">
      <w:pPr>
        <w:rPr>
          <w:lang w:eastAsia="en-GB"/>
        </w:rPr>
      </w:pPr>
      <w:r w:rsidRPr="00DE47FD">
        <w:rPr>
          <w:u w:val="single"/>
          <w:lang w:eastAsia="en-GB"/>
        </w:rPr>
        <w:t xml:space="preserve">Ancienneté de </w:t>
      </w:r>
      <w:r w:rsidR="00215A56" w:rsidRPr="00DE47FD">
        <w:rPr>
          <w:u w:val="single"/>
          <w:lang w:eastAsia="en-GB"/>
        </w:rPr>
        <w:t>service</w:t>
      </w:r>
      <w:r w:rsidR="00215A56" w:rsidRPr="00DE47FD">
        <w:rPr>
          <w:lang w:eastAsia="en-GB"/>
        </w:rPr>
        <w:t xml:space="preserve"> :</w:t>
      </w:r>
      <w:r w:rsidRPr="00DE47FD">
        <w:rPr>
          <w:lang w:eastAsia="en-GB"/>
        </w:rPr>
        <w:t xml:space="preserve"> avoir une ancienneté d</w:t>
      </w:r>
      <w:r w:rsidR="006F23BA" w:rsidRPr="00DE47FD">
        <w:rPr>
          <w:lang w:eastAsia="en-GB"/>
        </w:rPr>
        <w:t>’</w:t>
      </w:r>
      <w:r w:rsidRPr="00DE47FD">
        <w:rPr>
          <w:lang w:eastAsia="en-GB"/>
        </w:rPr>
        <w:t xml:space="preserve">au moins un an </w:t>
      </w:r>
      <w:r w:rsidR="00443957" w:rsidRPr="00DE47FD">
        <w:rPr>
          <w:lang w:eastAsia="en-GB"/>
        </w:rPr>
        <w:t xml:space="preserve">(12 mois) </w:t>
      </w:r>
      <w:r w:rsidRPr="00DE47FD">
        <w:rPr>
          <w:lang w:eastAsia="en-GB"/>
        </w:rPr>
        <w:t xml:space="preserve">auprès de </w:t>
      </w:r>
      <w:r w:rsidR="00866E7F" w:rsidRPr="00DE47FD">
        <w:rPr>
          <w:lang w:eastAsia="en-GB"/>
        </w:rPr>
        <w:t>votre</w:t>
      </w:r>
      <w:r w:rsidRPr="00DE47FD">
        <w:rPr>
          <w:lang w:eastAsia="en-GB"/>
        </w:rPr>
        <w:t xml:space="preserve"> employeur</w:t>
      </w:r>
      <w:r w:rsidR="00866E7F" w:rsidRPr="00DE47FD">
        <w:rPr>
          <w:lang w:eastAsia="en-GB"/>
        </w:rPr>
        <w:t xml:space="preserve"> actuel</w:t>
      </w:r>
      <w:r w:rsidRPr="00DE47FD">
        <w:rPr>
          <w:lang w:eastAsia="en-GB"/>
        </w:rPr>
        <w:t>, dans un cadre statutaire ou contractuel</w:t>
      </w:r>
      <w:r w:rsidR="00443957" w:rsidRPr="00DE47FD">
        <w:rPr>
          <w:lang w:eastAsia="en-GB"/>
        </w:rPr>
        <w:t>;</w:t>
      </w:r>
    </w:p>
    <w:p w14:paraId="5C4AB867" w14:textId="5AC363BD" w:rsidR="00443957" w:rsidRPr="00DE47FD" w:rsidRDefault="00215A56" w:rsidP="00377580">
      <w:pPr>
        <w:rPr>
          <w:lang w:eastAsia="en-GB"/>
        </w:rPr>
      </w:pPr>
      <w:r w:rsidRPr="00DE47FD">
        <w:rPr>
          <w:u w:val="single"/>
          <w:lang w:eastAsia="en-GB"/>
        </w:rPr>
        <w:t>Employeur</w:t>
      </w:r>
      <w:r w:rsidRPr="00DE47FD">
        <w:rPr>
          <w:lang w:eastAsia="en-GB"/>
        </w:rPr>
        <w:t xml:space="preserve"> :</w:t>
      </w:r>
      <w:r w:rsidR="00443957" w:rsidRPr="00DE47FD">
        <w:rPr>
          <w:lang w:eastAsia="en-GB"/>
        </w:rPr>
        <w:t xml:space="preserve"> </w:t>
      </w:r>
      <w:r w:rsidR="000914BF" w:rsidRPr="00DE47FD">
        <w:rPr>
          <w:lang w:eastAsia="en-GB"/>
        </w:rPr>
        <w:t xml:space="preserve">être employé par </w:t>
      </w:r>
      <w:r w:rsidR="00443957" w:rsidRPr="00DE47FD">
        <w:rPr>
          <w:lang w:eastAsia="en-GB"/>
        </w:rPr>
        <w:t xml:space="preserve">une administration publique nationale, régionale ou locale, ou </w:t>
      </w:r>
      <w:r w:rsidR="000914BF" w:rsidRPr="00DE47FD">
        <w:rPr>
          <w:lang w:eastAsia="en-GB"/>
        </w:rPr>
        <w:t>par une organisation intergouvernementale</w:t>
      </w:r>
      <w:r w:rsidR="00443957" w:rsidRPr="00DE47FD">
        <w:rPr>
          <w:lang w:eastAsia="en-GB"/>
        </w:rPr>
        <w:t xml:space="preserve"> (OIG); </w:t>
      </w:r>
      <w:r w:rsidR="000914BF" w:rsidRPr="00DE47FD">
        <w:rPr>
          <w:lang w:eastAsia="en-GB"/>
        </w:rPr>
        <w:t xml:space="preserve">exceptionnellement et après dérogation, la Commission peut accepter des candidatures </w:t>
      </w:r>
      <w:r w:rsidR="00866E7F" w:rsidRPr="00DE47FD">
        <w:rPr>
          <w:lang w:eastAsia="en-GB"/>
        </w:rPr>
        <w:t>lorsque votre</w:t>
      </w:r>
      <w:r w:rsidR="004D3B51" w:rsidRPr="00DE47FD">
        <w:rPr>
          <w:lang w:eastAsia="en-GB"/>
        </w:rPr>
        <w:t xml:space="preserve"> </w:t>
      </w:r>
      <w:r w:rsidR="000914BF" w:rsidRPr="00DE47FD">
        <w:rPr>
          <w:lang w:eastAsia="en-GB"/>
        </w:rPr>
        <w:t xml:space="preserve">employeur </w:t>
      </w:r>
      <w:r w:rsidR="00866E7F" w:rsidRPr="00DE47FD">
        <w:rPr>
          <w:lang w:eastAsia="en-GB"/>
        </w:rPr>
        <w:t>est un organisme</w:t>
      </w:r>
      <w:r w:rsidR="004D3B51" w:rsidRPr="00DE47FD">
        <w:rPr>
          <w:lang w:eastAsia="en-GB"/>
        </w:rPr>
        <w:t xml:space="preserve"> </w:t>
      </w:r>
      <w:r w:rsidR="000914BF" w:rsidRPr="00DE47FD">
        <w:rPr>
          <w:lang w:eastAsia="en-GB"/>
        </w:rPr>
        <w:t>du secteur public (e.g. agence ou institut de régularisation)</w:t>
      </w:r>
      <w:r w:rsidR="006F23BA" w:rsidRPr="00DE47FD">
        <w:rPr>
          <w:lang w:eastAsia="en-GB"/>
        </w:rPr>
        <w:t xml:space="preserve">, </w:t>
      </w:r>
      <w:r w:rsidR="000914BF" w:rsidRPr="00DE47FD">
        <w:rPr>
          <w:lang w:eastAsia="en-GB"/>
        </w:rPr>
        <w:t>une université ou un organisme de recherche indépendant.</w:t>
      </w:r>
    </w:p>
    <w:p w14:paraId="6DBB170A" w14:textId="39E3431D" w:rsidR="00377580" w:rsidRPr="00DE47FD" w:rsidRDefault="00377580" w:rsidP="00377580">
      <w:pPr>
        <w:rPr>
          <w:lang w:eastAsia="en-GB"/>
        </w:rPr>
      </w:pPr>
      <w:r w:rsidRPr="00DE47FD">
        <w:rPr>
          <w:u w:val="single"/>
          <w:lang w:eastAsia="en-GB"/>
        </w:rPr>
        <w:t xml:space="preserve">Compétences </w:t>
      </w:r>
      <w:r w:rsidR="00215A56" w:rsidRPr="00DE47FD">
        <w:rPr>
          <w:u w:val="single"/>
          <w:lang w:eastAsia="en-GB"/>
        </w:rPr>
        <w:t>linguistiques</w:t>
      </w:r>
      <w:r w:rsidR="00215A56" w:rsidRPr="00DE47FD">
        <w:rPr>
          <w:lang w:eastAsia="en-GB"/>
        </w:rPr>
        <w:t xml:space="preserve"> :</w:t>
      </w:r>
      <w:r w:rsidRPr="00DE47FD">
        <w:rPr>
          <w:lang w:eastAsia="en-GB"/>
        </w:rPr>
        <w:t xml:space="preserve"> avoir une connaissance approfondie d</w:t>
      </w:r>
      <w:r w:rsidR="006F23BA" w:rsidRPr="00DE47FD">
        <w:rPr>
          <w:lang w:eastAsia="en-GB"/>
        </w:rPr>
        <w:t>’</w:t>
      </w:r>
      <w:r w:rsidRPr="00DE47FD">
        <w:rPr>
          <w:lang w:eastAsia="en-GB"/>
        </w:rPr>
        <w:t>une des langues de l</w:t>
      </w:r>
      <w:r w:rsidR="006F23BA" w:rsidRPr="00DE47FD">
        <w:rPr>
          <w:lang w:eastAsia="en-GB"/>
        </w:rPr>
        <w:t>’</w:t>
      </w:r>
      <w:r w:rsidRPr="00DE47FD">
        <w:rPr>
          <w:lang w:eastAsia="en-GB"/>
        </w:rPr>
        <w:t>Union européenne et une connaissance satisfaisante d</w:t>
      </w:r>
      <w:r w:rsidR="006F23BA" w:rsidRPr="00DE47FD">
        <w:rPr>
          <w:lang w:eastAsia="en-GB"/>
        </w:rPr>
        <w:t>’</w:t>
      </w:r>
      <w:r w:rsidRPr="00DE47FD">
        <w:rPr>
          <w:lang w:eastAsia="en-GB"/>
        </w:rPr>
        <w:t>une autre langue de l</w:t>
      </w:r>
      <w:r w:rsidR="006F23BA" w:rsidRPr="00DE47FD">
        <w:rPr>
          <w:lang w:eastAsia="en-GB"/>
        </w:rPr>
        <w:t>’</w:t>
      </w:r>
      <w:r w:rsidRPr="00DE47FD">
        <w:rPr>
          <w:lang w:eastAsia="en-GB"/>
        </w:rPr>
        <w:t>Union européenne dans la mesure nécessaire aux fonctions qu</w:t>
      </w:r>
      <w:r w:rsidR="006F23BA" w:rsidRPr="00DE47FD">
        <w:rPr>
          <w:lang w:eastAsia="en-GB"/>
        </w:rPr>
        <w:t>’</w:t>
      </w:r>
      <w:r w:rsidRPr="00DE47FD">
        <w:rPr>
          <w:lang w:eastAsia="en-GB"/>
        </w:rPr>
        <w:t xml:space="preserve">il est appelé à exercer. </w:t>
      </w:r>
      <w:r w:rsidR="00866E7F" w:rsidRPr="00DE47FD">
        <w:rPr>
          <w:lang w:eastAsia="en-GB"/>
        </w:rPr>
        <w:t>Si vous venez</w:t>
      </w:r>
      <w:r w:rsidR="004D3B51" w:rsidRPr="00DE47FD">
        <w:rPr>
          <w:lang w:eastAsia="en-GB"/>
        </w:rPr>
        <w:t xml:space="preserve"> d</w:t>
      </w:r>
      <w:r w:rsidR="006F23BA" w:rsidRPr="00DE47FD">
        <w:rPr>
          <w:lang w:eastAsia="en-GB"/>
        </w:rPr>
        <w:t>’</w:t>
      </w:r>
      <w:r w:rsidRPr="00DE47FD">
        <w:rPr>
          <w:lang w:eastAsia="en-GB"/>
        </w:rPr>
        <w:t>un pays tiers</w:t>
      </w:r>
      <w:r w:rsidR="00866E7F" w:rsidRPr="00DE47FD">
        <w:rPr>
          <w:lang w:eastAsia="en-GB"/>
        </w:rPr>
        <w:t>, vous dev</w:t>
      </w:r>
      <w:r w:rsidR="004A4BB7" w:rsidRPr="00DE47FD">
        <w:rPr>
          <w:lang w:eastAsia="en-GB"/>
        </w:rPr>
        <w:t>r</w:t>
      </w:r>
      <w:r w:rsidR="00866E7F" w:rsidRPr="00DE47FD">
        <w:rPr>
          <w:lang w:eastAsia="en-GB"/>
        </w:rPr>
        <w:t>ez</w:t>
      </w:r>
      <w:r w:rsidRPr="00DE47FD">
        <w:rPr>
          <w:lang w:eastAsia="en-GB"/>
        </w:rPr>
        <w:t xml:space="preserve"> justifier posséder une connaissance approfondie </w:t>
      </w:r>
      <w:r w:rsidR="007A1396" w:rsidRPr="00DE47FD">
        <w:rPr>
          <w:lang w:eastAsia="en-GB"/>
        </w:rPr>
        <w:t>de la</w:t>
      </w:r>
      <w:r w:rsidRPr="00DE47FD">
        <w:rPr>
          <w:lang w:eastAsia="en-GB"/>
        </w:rPr>
        <w:t xml:space="preserve"> langue de l</w:t>
      </w:r>
      <w:r w:rsidR="006F23BA" w:rsidRPr="00DE47FD">
        <w:rPr>
          <w:lang w:eastAsia="en-GB"/>
        </w:rPr>
        <w:t>’</w:t>
      </w:r>
      <w:r w:rsidRPr="00DE47FD">
        <w:rPr>
          <w:lang w:eastAsia="en-GB"/>
        </w:rPr>
        <w:t>Union européenne nécessaire à l</w:t>
      </w:r>
      <w:r w:rsidR="006F23BA" w:rsidRPr="00DE47FD">
        <w:rPr>
          <w:lang w:eastAsia="en-GB"/>
        </w:rPr>
        <w:t>’</w:t>
      </w:r>
      <w:r w:rsidRPr="00DE47FD">
        <w:rPr>
          <w:lang w:eastAsia="en-GB"/>
        </w:rPr>
        <w:t xml:space="preserve">accomplissement des tâches qui </w:t>
      </w:r>
      <w:r w:rsidR="00866E7F" w:rsidRPr="00DE47FD">
        <w:rPr>
          <w:lang w:eastAsia="en-GB"/>
        </w:rPr>
        <w:t>vous</w:t>
      </w:r>
      <w:r w:rsidRPr="00DE47FD">
        <w:rPr>
          <w:lang w:eastAsia="en-GB"/>
        </w:rPr>
        <w:t xml:space="preserve"> seront confiées.</w:t>
      </w:r>
    </w:p>
    <w:p w14:paraId="5293BC74" w14:textId="77777777" w:rsidR="00377580" w:rsidRPr="00DE47FD" w:rsidRDefault="00377580" w:rsidP="00377580">
      <w:pPr>
        <w:rPr>
          <w:lang w:eastAsia="en-GB"/>
        </w:rPr>
      </w:pPr>
    </w:p>
    <w:p w14:paraId="5096E740" w14:textId="77777777" w:rsidR="005A7FF3" w:rsidRPr="00DE47FD" w:rsidRDefault="005A7FF3" w:rsidP="00377580">
      <w:pPr>
        <w:rPr>
          <w:lang w:eastAsia="en-GB"/>
        </w:rPr>
      </w:pPr>
    </w:p>
    <w:p w14:paraId="2FB5DCD5" w14:textId="77777777" w:rsidR="004D3B51" w:rsidRPr="00DE47FD" w:rsidRDefault="00377580" w:rsidP="00377580">
      <w:pPr>
        <w:rPr>
          <w:b/>
          <w:u w:val="single"/>
          <w:lang w:eastAsia="en-GB"/>
        </w:rPr>
      </w:pPr>
      <w:r w:rsidRPr="00DE47FD">
        <w:rPr>
          <w:b/>
          <w:u w:val="single"/>
          <w:lang w:eastAsia="en-GB"/>
        </w:rPr>
        <w:lastRenderedPageBreak/>
        <w:t>Conditions du détachement</w:t>
      </w:r>
    </w:p>
    <w:p w14:paraId="79D0C095" w14:textId="77777777" w:rsidR="005A7FF3" w:rsidRPr="00DE47FD" w:rsidRDefault="005A7FF3" w:rsidP="005A7FF3">
      <w:pPr>
        <w:jc w:val="center"/>
        <w:rPr>
          <w:lang w:eastAsia="en-GB"/>
        </w:rPr>
      </w:pPr>
    </w:p>
    <w:p w14:paraId="4BF19B6D" w14:textId="4A7E5A70" w:rsidR="004D3B51" w:rsidRPr="00DE47FD" w:rsidRDefault="004A4BB7" w:rsidP="004D3B51">
      <w:pPr>
        <w:rPr>
          <w:bCs/>
          <w:lang w:eastAsia="en-GB"/>
        </w:rPr>
      </w:pPr>
      <w:r w:rsidRPr="00DE47FD">
        <w:rPr>
          <w:bCs/>
          <w:lang w:eastAsia="en-GB"/>
        </w:rPr>
        <w:t>Durant toute la durée de votre détachement, v</w:t>
      </w:r>
      <w:r w:rsidR="007A10AA" w:rsidRPr="00DE47FD">
        <w:rPr>
          <w:bCs/>
          <w:lang w:eastAsia="en-GB"/>
        </w:rPr>
        <w:t xml:space="preserve">ous devrez rester </w:t>
      </w:r>
      <w:r w:rsidR="00377580" w:rsidRPr="00DE47FD">
        <w:rPr>
          <w:bCs/>
          <w:lang w:eastAsia="en-GB"/>
        </w:rPr>
        <w:t xml:space="preserve">employé et rémunéré par </w:t>
      </w:r>
      <w:r w:rsidR="007A10AA" w:rsidRPr="00DE47FD">
        <w:rPr>
          <w:bCs/>
          <w:lang w:eastAsia="en-GB"/>
        </w:rPr>
        <w:t>votre</w:t>
      </w:r>
      <w:r w:rsidR="00377580" w:rsidRPr="00DE47FD">
        <w:rPr>
          <w:bCs/>
          <w:lang w:eastAsia="en-GB"/>
        </w:rPr>
        <w:t xml:space="preserve"> employeur </w:t>
      </w:r>
      <w:r w:rsidR="004D3B51" w:rsidRPr="00DE47FD">
        <w:rPr>
          <w:bCs/>
          <w:lang w:eastAsia="en-GB"/>
        </w:rPr>
        <w:t xml:space="preserve">et </w:t>
      </w:r>
      <w:r w:rsidR="007A10AA" w:rsidRPr="00DE47FD">
        <w:rPr>
          <w:bCs/>
          <w:lang w:eastAsia="en-GB"/>
        </w:rPr>
        <w:t>devrez</w:t>
      </w:r>
      <w:r w:rsidR="00377580" w:rsidRPr="00DE47FD">
        <w:rPr>
          <w:bCs/>
          <w:lang w:eastAsia="en-GB"/>
        </w:rPr>
        <w:t xml:space="preserve"> également </w:t>
      </w:r>
      <w:r w:rsidR="007A10AA" w:rsidRPr="00DE47FD">
        <w:rPr>
          <w:bCs/>
          <w:lang w:eastAsia="en-GB"/>
        </w:rPr>
        <w:t xml:space="preserve">rester </w:t>
      </w:r>
      <w:r w:rsidR="00377580" w:rsidRPr="00DE47FD">
        <w:rPr>
          <w:bCs/>
          <w:lang w:eastAsia="en-GB"/>
        </w:rPr>
        <w:t xml:space="preserve">couvert par </w:t>
      </w:r>
      <w:r w:rsidR="007A10AA" w:rsidRPr="00DE47FD">
        <w:rPr>
          <w:bCs/>
          <w:lang w:eastAsia="en-GB"/>
        </w:rPr>
        <w:t>votre</w:t>
      </w:r>
      <w:r w:rsidR="00377580" w:rsidRPr="00DE47FD">
        <w:rPr>
          <w:bCs/>
          <w:lang w:eastAsia="en-GB"/>
        </w:rPr>
        <w:t xml:space="preserve"> sécurité sociale </w:t>
      </w:r>
      <w:r w:rsidR="004D3B51" w:rsidRPr="00DE47FD">
        <w:rPr>
          <w:bCs/>
          <w:lang w:eastAsia="en-GB"/>
        </w:rPr>
        <w:t>(</w:t>
      </w:r>
      <w:r w:rsidR="00377580" w:rsidRPr="00DE47FD">
        <w:rPr>
          <w:bCs/>
          <w:lang w:eastAsia="en-GB"/>
        </w:rPr>
        <w:t>nationale</w:t>
      </w:r>
      <w:r w:rsidR="004D3B51" w:rsidRPr="00DE47FD">
        <w:rPr>
          <w:bCs/>
          <w:lang w:eastAsia="en-GB"/>
        </w:rPr>
        <w:t>).</w:t>
      </w:r>
    </w:p>
    <w:p w14:paraId="329873DE" w14:textId="1CBFA516" w:rsidR="006F23BA" w:rsidRPr="00DE47FD" w:rsidRDefault="007A10AA" w:rsidP="00A917BE">
      <w:pPr>
        <w:rPr>
          <w:bCs/>
          <w:lang w:eastAsia="en-GB"/>
        </w:rPr>
      </w:pPr>
      <w:r w:rsidRPr="00DE47FD">
        <w:rPr>
          <w:bCs/>
          <w:lang w:eastAsia="en-GB"/>
        </w:rPr>
        <w:t>Vous</w:t>
      </w:r>
      <w:r w:rsidR="007A1396" w:rsidRPr="00DE47FD">
        <w:rPr>
          <w:bCs/>
          <w:lang w:eastAsia="en-GB"/>
        </w:rPr>
        <w:t xml:space="preserve"> </w:t>
      </w:r>
      <w:r w:rsidR="006F23BA" w:rsidRPr="00DE47FD">
        <w:rPr>
          <w:bCs/>
          <w:lang w:eastAsia="en-GB"/>
        </w:rPr>
        <w:t>exerce</w:t>
      </w:r>
      <w:r w:rsidRPr="00DE47FD">
        <w:rPr>
          <w:bCs/>
          <w:lang w:eastAsia="en-GB"/>
        </w:rPr>
        <w:t>rez</w:t>
      </w:r>
      <w:r w:rsidR="006F23BA" w:rsidRPr="00DE47FD">
        <w:rPr>
          <w:bCs/>
          <w:lang w:eastAsia="en-GB"/>
        </w:rPr>
        <w:t xml:space="preserve"> </w:t>
      </w:r>
      <w:r w:rsidRPr="00DE47FD">
        <w:rPr>
          <w:bCs/>
          <w:lang w:eastAsia="en-GB"/>
        </w:rPr>
        <w:t>vos</w:t>
      </w:r>
      <w:r w:rsidR="006F23BA" w:rsidRPr="00DE47FD">
        <w:rPr>
          <w:bCs/>
          <w:lang w:eastAsia="en-GB"/>
        </w:rPr>
        <w:t xml:space="preserve"> fonctions au sein de la Commission dans les conditions fixées par la décision END précitée et </w:t>
      </w:r>
      <w:r w:rsidRPr="00DE47FD">
        <w:rPr>
          <w:bCs/>
          <w:lang w:eastAsia="en-GB"/>
        </w:rPr>
        <w:t>serez</w:t>
      </w:r>
      <w:r w:rsidR="007B5FAE" w:rsidRPr="00DE47FD">
        <w:rPr>
          <w:bCs/>
          <w:lang w:eastAsia="en-GB"/>
        </w:rPr>
        <w:t xml:space="preserve"> </w:t>
      </w:r>
      <w:r w:rsidR="006F23BA" w:rsidRPr="00DE47FD">
        <w:rPr>
          <w:bCs/>
          <w:lang w:eastAsia="en-GB"/>
        </w:rPr>
        <w:t>soumis</w:t>
      </w:r>
      <w:r w:rsidR="007A1396" w:rsidRPr="00DE47FD">
        <w:rPr>
          <w:bCs/>
          <w:lang w:eastAsia="en-GB"/>
        </w:rPr>
        <w:t>(e)</w:t>
      </w:r>
      <w:r w:rsidR="006F23BA" w:rsidRPr="00DE47FD">
        <w:rPr>
          <w:bCs/>
          <w:lang w:eastAsia="en-GB"/>
        </w:rPr>
        <w:t xml:space="preserve"> aux règles de confidentialité, de loyauté et d’absence de conflit d’intérêts qui y sont définies.</w:t>
      </w:r>
    </w:p>
    <w:p w14:paraId="43DCD3E1" w14:textId="154E7469" w:rsidR="00443957" w:rsidRPr="00DE47FD" w:rsidRDefault="007A10AA" w:rsidP="006F23BA">
      <w:pPr>
        <w:pStyle w:val="Replace"/>
      </w:pPr>
      <w:r w:rsidRPr="00DE47FD">
        <w:t xml:space="preserve">Dans le cas où le poste est publié avec </w:t>
      </w:r>
      <w:r w:rsidR="00A917BE" w:rsidRPr="00DE47FD">
        <w:t>indemnités de séjour</w:t>
      </w:r>
      <w:r w:rsidRPr="00DE47FD">
        <w:t>, celles-ci</w:t>
      </w:r>
      <w:r w:rsidR="00A917BE" w:rsidRPr="00DE47FD">
        <w:t xml:space="preserve"> </w:t>
      </w:r>
      <w:r w:rsidR="006F23BA" w:rsidRPr="00DE47FD">
        <w:t xml:space="preserve">ne </w:t>
      </w:r>
      <w:r w:rsidRPr="00DE47FD">
        <w:t xml:space="preserve">vous </w:t>
      </w:r>
      <w:r w:rsidR="006F23BA" w:rsidRPr="00DE47FD">
        <w:t xml:space="preserve">seront </w:t>
      </w:r>
      <w:r w:rsidR="007B5FAE" w:rsidRPr="00DE47FD">
        <w:t>octroyées</w:t>
      </w:r>
      <w:r w:rsidR="006F23BA" w:rsidRPr="00DE47FD">
        <w:t xml:space="preserve"> </w:t>
      </w:r>
      <w:r w:rsidRPr="00DE47FD">
        <w:t>que si vous</w:t>
      </w:r>
      <w:r w:rsidR="00A917BE" w:rsidRPr="00DE47FD">
        <w:t xml:space="preserve"> rempli</w:t>
      </w:r>
      <w:r w:rsidR="00F65CC2" w:rsidRPr="00DE47FD">
        <w:t>sse</w:t>
      </w:r>
      <w:r w:rsidRPr="00DE47FD">
        <w:t>z</w:t>
      </w:r>
      <w:r w:rsidR="00A917BE" w:rsidRPr="00DE47FD">
        <w:t xml:space="preserve"> les conditions</w:t>
      </w:r>
      <w:r w:rsidR="006F23BA" w:rsidRPr="00DE47FD">
        <w:t xml:space="preserve"> prévues à </w:t>
      </w:r>
      <w:r w:rsidR="00A917BE" w:rsidRPr="00DE47FD">
        <w:t>l</w:t>
      </w:r>
      <w:r w:rsidR="006F23BA" w:rsidRPr="00DE47FD">
        <w:t>’</w:t>
      </w:r>
      <w:r w:rsidR="00A917BE" w:rsidRPr="00DE47FD">
        <w:t>article 17 de la décision END.</w:t>
      </w:r>
    </w:p>
    <w:p w14:paraId="1D83DC51" w14:textId="340AA940" w:rsidR="00377580" w:rsidRPr="00DE47FD" w:rsidRDefault="007A10AA" w:rsidP="00377580">
      <w:pPr>
        <w:rPr>
          <w:lang w:eastAsia="en-GB"/>
        </w:rPr>
      </w:pPr>
      <w:r w:rsidRPr="00DE47FD">
        <w:rPr>
          <w:lang w:eastAsia="en-GB"/>
        </w:rPr>
        <w:t>Le personnel en poste</w:t>
      </w:r>
      <w:r w:rsidR="00377580" w:rsidRPr="00DE47FD">
        <w:rPr>
          <w:lang w:eastAsia="en-GB"/>
        </w:rPr>
        <w:t xml:space="preserve"> dans une </w:t>
      </w:r>
      <w:r w:rsidR="00377580" w:rsidRPr="00DE47FD">
        <w:rPr>
          <w:bCs/>
          <w:lang w:eastAsia="en-GB"/>
        </w:rPr>
        <w:t>délégation de l</w:t>
      </w:r>
      <w:r w:rsidR="006F23BA" w:rsidRPr="00DE47FD">
        <w:rPr>
          <w:bCs/>
          <w:lang w:eastAsia="en-GB"/>
        </w:rPr>
        <w:t>’</w:t>
      </w:r>
      <w:r w:rsidR="00377580" w:rsidRPr="00DE47FD">
        <w:rPr>
          <w:bCs/>
          <w:lang w:eastAsia="en-GB"/>
        </w:rPr>
        <w:t>Union européenne</w:t>
      </w:r>
      <w:r w:rsidR="00377580" w:rsidRPr="00DE47FD">
        <w:rPr>
          <w:lang w:eastAsia="en-GB"/>
        </w:rPr>
        <w:t xml:space="preserve"> doit</w:t>
      </w:r>
      <w:r w:rsidRPr="00DE47FD">
        <w:rPr>
          <w:lang w:eastAsia="en-GB"/>
        </w:rPr>
        <w:t xml:space="preserve"> obligatoirement</w:t>
      </w:r>
      <w:r w:rsidR="00377580" w:rsidRPr="00DE47FD">
        <w:rPr>
          <w:lang w:eastAsia="en-GB"/>
        </w:rPr>
        <w:t xml:space="preserve"> </w:t>
      </w:r>
      <w:r w:rsidRPr="00DE47FD">
        <w:rPr>
          <w:lang w:eastAsia="en-GB"/>
        </w:rPr>
        <w:t>disposer d’</w:t>
      </w:r>
      <w:r w:rsidR="00377580" w:rsidRPr="00DE47FD">
        <w:rPr>
          <w:lang w:eastAsia="en-GB"/>
        </w:rPr>
        <w:t>une habilitation de sécurité (jusqu</w:t>
      </w:r>
      <w:r w:rsidR="006F23BA" w:rsidRPr="00DE47FD">
        <w:rPr>
          <w:lang w:eastAsia="en-GB"/>
        </w:rPr>
        <w:t>’</w:t>
      </w:r>
      <w:r w:rsidR="00377580" w:rsidRPr="00DE47FD">
        <w:rPr>
          <w:lang w:eastAsia="en-GB"/>
        </w:rPr>
        <w:t xml:space="preserve">au niveau SECRET UE/EU SECRET conformément </w:t>
      </w:r>
      <w:hyperlink r:id="rId27" w:history="1">
        <w:r w:rsidR="00F65CC2" w:rsidRPr="00DE47FD">
          <w:rPr>
            <w:rStyle w:val="Hyperlink"/>
          </w:rPr>
          <w:t>à la décision de la Commission (EU – Euratom) 2015/444 du 13 mars 2015</w:t>
        </w:r>
      </w:hyperlink>
      <w:r w:rsidR="00377580" w:rsidRPr="00DE47FD">
        <w:rPr>
          <w:lang w:eastAsia="en-GB"/>
        </w:rPr>
        <w:t xml:space="preserve">. </w:t>
      </w:r>
      <w:r w:rsidRPr="00DE47FD">
        <w:rPr>
          <w:lang w:eastAsia="en-GB"/>
        </w:rPr>
        <w:t xml:space="preserve">Il vous appartient de </w:t>
      </w:r>
      <w:r w:rsidR="00377580" w:rsidRPr="00DE47FD">
        <w:rPr>
          <w:lang w:eastAsia="en-GB"/>
        </w:rPr>
        <w:t>lancer cette procédure d</w:t>
      </w:r>
      <w:r w:rsidR="006F23BA" w:rsidRPr="00DE47FD">
        <w:rPr>
          <w:lang w:eastAsia="en-GB"/>
        </w:rPr>
        <w:t>’</w:t>
      </w:r>
      <w:r w:rsidR="00377580" w:rsidRPr="00DE47FD">
        <w:rPr>
          <w:lang w:eastAsia="en-GB"/>
        </w:rPr>
        <w:t>habilitation de sécurité avant d</w:t>
      </w:r>
      <w:r w:rsidR="006F23BA" w:rsidRPr="00DE47FD">
        <w:rPr>
          <w:lang w:eastAsia="en-GB"/>
        </w:rPr>
        <w:t>’</w:t>
      </w:r>
      <w:r w:rsidR="00377580" w:rsidRPr="00DE47FD">
        <w:rPr>
          <w:lang w:eastAsia="en-GB"/>
        </w:rPr>
        <w:t xml:space="preserve">obtenir la confirmation de </w:t>
      </w:r>
      <w:r w:rsidRPr="00DE47FD">
        <w:rPr>
          <w:lang w:eastAsia="en-GB"/>
        </w:rPr>
        <w:t>votre</w:t>
      </w:r>
      <w:r w:rsidR="00377580" w:rsidRPr="00DE47FD">
        <w:rPr>
          <w:lang w:eastAsia="en-GB"/>
        </w:rPr>
        <w:t xml:space="preserve"> détachement.</w:t>
      </w:r>
    </w:p>
    <w:p w14:paraId="39E123A3" w14:textId="77777777" w:rsidR="00443957" w:rsidRPr="00DE47FD" w:rsidRDefault="00443957" w:rsidP="00443957">
      <w:pPr>
        <w:rPr>
          <w:u w:val="single"/>
          <w:lang w:eastAsia="en-GB"/>
        </w:rPr>
      </w:pPr>
    </w:p>
    <w:p w14:paraId="7E1895C8" w14:textId="77777777" w:rsidR="007B5FAE" w:rsidRPr="00DE47FD" w:rsidRDefault="00443957" w:rsidP="00F65CC2">
      <w:pPr>
        <w:keepNext/>
        <w:rPr>
          <w:b/>
          <w:szCs w:val="24"/>
          <w:u w:val="single"/>
          <w:lang w:eastAsia="en-GB"/>
        </w:rPr>
      </w:pPr>
      <w:r w:rsidRPr="00DE47FD">
        <w:rPr>
          <w:b/>
          <w:szCs w:val="24"/>
          <w:u w:val="single"/>
          <w:lang w:eastAsia="en-GB"/>
        </w:rPr>
        <w:t>Soumission des candidatures et procédure de sélection</w:t>
      </w:r>
    </w:p>
    <w:p w14:paraId="29FA9519" w14:textId="77777777" w:rsidR="008A0FF3" w:rsidRPr="00DE47FD" w:rsidRDefault="008A0FF3" w:rsidP="00443957">
      <w:pPr>
        <w:rPr>
          <w:lang w:eastAsia="en-GB"/>
        </w:rPr>
      </w:pPr>
      <w:r w:rsidRPr="00DE47FD">
        <w:rPr>
          <w:lang w:eastAsia="en-GB"/>
        </w:rPr>
        <w:t>Si vous êtes intéressé, veuillez suivre les instructions données par votre employeur pour postuler.</w:t>
      </w:r>
    </w:p>
    <w:p w14:paraId="033A75F1" w14:textId="4115A01F" w:rsidR="008A0FF3" w:rsidRPr="00DE47FD" w:rsidRDefault="008A0FF3" w:rsidP="00443957">
      <w:pPr>
        <w:rPr>
          <w:lang w:eastAsia="en-GB"/>
        </w:rPr>
      </w:pPr>
      <w:r w:rsidRPr="00DE47FD">
        <w:rPr>
          <w:lang w:eastAsia="en-GB"/>
        </w:rPr>
        <w:t xml:space="preserve">La Commission Européenne </w:t>
      </w:r>
      <w:r w:rsidRPr="00DE47FD">
        <w:rPr>
          <w:b/>
          <w:bCs/>
          <w:u w:val="single"/>
          <w:lang w:eastAsia="en-GB"/>
        </w:rPr>
        <w:t xml:space="preserve">acceptera </w:t>
      </w:r>
      <w:r w:rsidR="00D703FC" w:rsidRPr="00DE47FD">
        <w:rPr>
          <w:b/>
          <w:bCs/>
          <w:u w:val="single"/>
          <w:lang w:eastAsia="en-GB"/>
        </w:rPr>
        <w:t>seulement</w:t>
      </w:r>
      <w:r w:rsidRPr="00DE47FD">
        <w:rPr>
          <w:b/>
          <w:bCs/>
          <w:u w:val="single"/>
          <w:lang w:eastAsia="en-GB"/>
        </w:rPr>
        <w:t xml:space="preserve"> les candidatures qui auront été soumises par l’intermédiaire de la Représentation Permanente</w:t>
      </w:r>
      <w:r w:rsidR="005A7FF3" w:rsidRPr="00DE47FD">
        <w:rPr>
          <w:b/>
          <w:bCs/>
          <w:u w:val="single"/>
          <w:lang w:eastAsia="en-GB"/>
        </w:rPr>
        <w:t> </w:t>
      </w:r>
      <w:r w:rsidRPr="00DE47FD">
        <w:rPr>
          <w:b/>
          <w:bCs/>
          <w:u w:val="single"/>
          <w:lang w:eastAsia="en-GB"/>
        </w:rPr>
        <w:t>/</w:t>
      </w:r>
      <w:r w:rsidR="005A7FF3" w:rsidRPr="00DE47FD">
        <w:rPr>
          <w:b/>
          <w:bCs/>
          <w:u w:val="single"/>
          <w:lang w:eastAsia="en-GB"/>
        </w:rPr>
        <w:t> </w:t>
      </w:r>
      <w:r w:rsidRPr="00DE47FD">
        <w:rPr>
          <w:b/>
          <w:bCs/>
          <w:u w:val="single"/>
          <w:lang w:eastAsia="en-GB"/>
        </w:rPr>
        <w:t>Mission Diplomatique</w:t>
      </w:r>
      <w:r w:rsidR="00D703FC" w:rsidRPr="00DE47FD">
        <w:rPr>
          <w:b/>
          <w:bCs/>
          <w:u w:val="single"/>
          <w:lang w:eastAsia="en-GB"/>
        </w:rPr>
        <w:t xml:space="preserve"> de votre pays</w:t>
      </w:r>
      <w:r w:rsidRPr="00DE47FD">
        <w:rPr>
          <w:b/>
          <w:bCs/>
          <w:u w:val="single"/>
          <w:lang w:eastAsia="en-GB"/>
        </w:rPr>
        <w:t xml:space="preserve"> auprès de </w:t>
      </w:r>
      <w:r w:rsidR="00D703FC" w:rsidRPr="00DE47FD">
        <w:rPr>
          <w:b/>
          <w:bCs/>
          <w:u w:val="single"/>
          <w:lang w:eastAsia="en-GB"/>
        </w:rPr>
        <w:t>UE</w:t>
      </w:r>
      <w:r w:rsidRPr="00DE47FD">
        <w:rPr>
          <w:b/>
          <w:bCs/>
          <w:u w:val="single"/>
          <w:lang w:eastAsia="en-GB"/>
        </w:rPr>
        <w:t>, le secrétariat de l’AELE (EFTA) ou par le(s) canal (canaux) qui aura (auront) été spécifiquement convenu(s)</w:t>
      </w:r>
      <w:r w:rsidRPr="00DE47FD">
        <w:rPr>
          <w:lang w:eastAsia="en-GB"/>
        </w:rPr>
        <w:t>. Les candidatures reçues directement de votre part ou de votre employeur ne seront pas prises en considération.</w:t>
      </w:r>
    </w:p>
    <w:p w14:paraId="3E74F7FF" w14:textId="4885FA78" w:rsidR="007B5FAE" w:rsidRPr="00DE47FD" w:rsidRDefault="008A0FF3" w:rsidP="008A0FF3">
      <w:pPr>
        <w:rPr>
          <w:lang w:eastAsia="en-GB"/>
        </w:rPr>
      </w:pPr>
      <w:r w:rsidRPr="00DE47FD">
        <w:rPr>
          <w:lang w:eastAsia="en-GB"/>
        </w:rPr>
        <w:t xml:space="preserve">Vous devez </w:t>
      </w:r>
      <w:r w:rsidR="00443957" w:rsidRPr="00DE47FD">
        <w:rPr>
          <w:lang w:eastAsia="en-GB"/>
        </w:rPr>
        <w:t xml:space="preserve">envoyer </w:t>
      </w:r>
      <w:r w:rsidRPr="00DE47FD">
        <w:rPr>
          <w:lang w:eastAsia="en-GB"/>
        </w:rPr>
        <w:t>votre</w:t>
      </w:r>
      <w:r w:rsidR="00443957" w:rsidRPr="00DE47FD">
        <w:rPr>
          <w:lang w:eastAsia="en-GB"/>
        </w:rPr>
        <w:t xml:space="preserve"> candidature</w:t>
      </w:r>
      <w:r w:rsidR="00443957" w:rsidRPr="00DE47FD">
        <w:rPr>
          <w:b/>
          <w:color w:val="FF0000"/>
          <w:lang w:eastAsia="en-GB"/>
        </w:rPr>
        <w:t xml:space="preserve"> </w:t>
      </w:r>
      <w:r w:rsidR="00443957" w:rsidRPr="00DE47FD">
        <w:rPr>
          <w:lang w:eastAsia="en-GB"/>
        </w:rPr>
        <w:t xml:space="preserve">sous format </w:t>
      </w:r>
      <w:r w:rsidR="00443957" w:rsidRPr="00DE47FD">
        <w:rPr>
          <w:b/>
          <w:lang w:eastAsia="en-GB"/>
        </w:rPr>
        <w:t xml:space="preserve">CV Europass </w:t>
      </w:r>
      <w:r w:rsidR="00443957" w:rsidRPr="00DE47FD">
        <w:rPr>
          <w:lang w:eastAsia="en-GB"/>
        </w:rPr>
        <w:t>(</w:t>
      </w:r>
      <w:hyperlink r:id="rId28" w:history="1">
        <w:r w:rsidR="00E5708E" w:rsidRPr="00DE47FD">
          <w:rPr>
            <w:rStyle w:val="Hyperlink"/>
          </w:rPr>
          <w:t>Créez votre CV Europass | Europass</w:t>
        </w:r>
      </w:hyperlink>
      <w:r w:rsidR="00443957" w:rsidRPr="00DE47FD">
        <w:rPr>
          <w:lang w:eastAsia="en-GB"/>
        </w:rPr>
        <w:t>)</w:t>
      </w:r>
      <w:r w:rsidR="00443957" w:rsidRPr="00DE47FD">
        <w:rPr>
          <w:b/>
          <w:lang w:eastAsia="en-GB"/>
        </w:rPr>
        <w:t xml:space="preserve"> </w:t>
      </w:r>
      <w:r w:rsidR="00443957" w:rsidRPr="00DE47FD">
        <w:rPr>
          <w:lang w:eastAsia="en-GB"/>
        </w:rPr>
        <w:t>en français, anglais ou allemand</w:t>
      </w:r>
      <w:r w:rsidR="00D703FC" w:rsidRPr="00DE47FD">
        <w:rPr>
          <w:lang w:eastAsia="en-GB"/>
        </w:rPr>
        <w:t>.</w:t>
      </w:r>
      <w:r w:rsidR="00443957" w:rsidRPr="00DE47FD">
        <w:rPr>
          <w:b/>
          <w:lang w:eastAsia="en-GB"/>
        </w:rPr>
        <w:t xml:space="preserve"> </w:t>
      </w:r>
      <w:r w:rsidR="00D703FC" w:rsidRPr="00DE47FD">
        <w:rPr>
          <w:lang w:eastAsia="en-GB"/>
        </w:rPr>
        <w:t>Votre</w:t>
      </w:r>
      <w:r w:rsidR="00443957" w:rsidRPr="00DE47FD">
        <w:rPr>
          <w:lang w:eastAsia="en-GB"/>
        </w:rPr>
        <w:t xml:space="preserve"> CV doit obligatoirement mentionner </w:t>
      </w:r>
      <w:r w:rsidRPr="00DE47FD">
        <w:rPr>
          <w:lang w:eastAsia="en-GB"/>
        </w:rPr>
        <w:t>votre</w:t>
      </w:r>
      <w:r w:rsidR="00443957" w:rsidRPr="00DE47FD">
        <w:rPr>
          <w:lang w:eastAsia="en-GB"/>
        </w:rPr>
        <w:t xml:space="preserve"> nationalité.</w:t>
      </w:r>
    </w:p>
    <w:p w14:paraId="0D20F032" w14:textId="714D67BA" w:rsidR="00443957" w:rsidRPr="00DE47FD" w:rsidRDefault="00D703FC" w:rsidP="00443957">
      <w:pPr>
        <w:rPr>
          <w:lang w:eastAsia="en-GB"/>
        </w:rPr>
      </w:pPr>
      <w:r w:rsidRPr="00DE47FD">
        <w:rPr>
          <w:lang w:eastAsia="en-GB"/>
        </w:rPr>
        <w:t xml:space="preserve">Veuillez ne pas ajouter </w:t>
      </w:r>
      <w:r w:rsidR="00443957" w:rsidRPr="00DE47FD">
        <w:rPr>
          <w:lang w:eastAsia="en-GB"/>
        </w:rPr>
        <w:t>d</w:t>
      </w:r>
      <w:r w:rsidR="006F23BA" w:rsidRPr="00DE47FD">
        <w:rPr>
          <w:lang w:eastAsia="en-GB"/>
        </w:rPr>
        <w:t>’</w:t>
      </w:r>
      <w:r w:rsidR="00443957" w:rsidRPr="00DE47FD">
        <w:rPr>
          <w:lang w:eastAsia="en-GB"/>
        </w:rPr>
        <w:t>autres documents</w:t>
      </w:r>
      <w:r w:rsidR="00443957" w:rsidRPr="00DE47FD">
        <w:rPr>
          <w:b/>
          <w:lang w:eastAsia="en-GB"/>
        </w:rPr>
        <w:t xml:space="preserve"> </w:t>
      </w:r>
      <w:r w:rsidR="00443957" w:rsidRPr="00DE47FD">
        <w:rPr>
          <w:lang w:eastAsia="en-GB"/>
        </w:rPr>
        <w:t>(tels que copie de carte d</w:t>
      </w:r>
      <w:r w:rsidR="006F23BA" w:rsidRPr="00DE47FD">
        <w:rPr>
          <w:lang w:eastAsia="en-GB"/>
        </w:rPr>
        <w:t>’</w:t>
      </w:r>
      <w:r w:rsidR="00443957" w:rsidRPr="00DE47FD">
        <w:rPr>
          <w:lang w:eastAsia="en-GB"/>
        </w:rPr>
        <w:t xml:space="preserve">identité, copie des diplômes </w:t>
      </w:r>
      <w:r w:rsidRPr="00DE47FD">
        <w:rPr>
          <w:lang w:eastAsia="en-GB"/>
        </w:rPr>
        <w:t>ou</w:t>
      </w:r>
      <w:r w:rsidR="00443957" w:rsidRPr="00DE47FD">
        <w:rPr>
          <w:lang w:eastAsia="en-GB"/>
        </w:rPr>
        <w:t xml:space="preserve"> attestation d</w:t>
      </w:r>
      <w:r w:rsidR="006F23BA" w:rsidRPr="00DE47FD">
        <w:rPr>
          <w:lang w:eastAsia="en-GB"/>
        </w:rPr>
        <w:t>’</w:t>
      </w:r>
      <w:r w:rsidR="00443957" w:rsidRPr="00DE47FD">
        <w:rPr>
          <w:lang w:eastAsia="en-GB"/>
        </w:rPr>
        <w:t>expérience professionnelle,</w:t>
      </w:r>
      <w:r w:rsidRPr="00DE47FD">
        <w:rPr>
          <w:lang w:eastAsia="en-GB"/>
        </w:rPr>
        <w:t xml:space="preserve"> etc.</w:t>
      </w:r>
      <w:r w:rsidR="00443957" w:rsidRPr="00DE47FD">
        <w:rPr>
          <w:lang w:eastAsia="en-GB"/>
        </w:rPr>
        <w:t xml:space="preserve">). </w:t>
      </w:r>
      <w:r w:rsidR="00E5708E" w:rsidRPr="00DE47FD">
        <w:rPr>
          <w:lang w:eastAsia="en-GB"/>
        </w:rPr>
        <w:t>Le cas échéant, c</w:t>
      </w:r>
      <w:r w:rsidR="00443957" w:rsidRPr="00DE47FD">
        <w:rPr>
          <w:lang w:eastAsia="en-GB"/>
        </w:rPr>
        <w:t xml:space="preserve">es documents </w:t>
      </w:r>
      <w:r w:rsidRPr="00DE47FD">
        <w:rPr>
          <w:lang w:eastAsia="en-GB"/>
        </w:rPr>
        <w:t xml:space="preserve">vous </w:t>
      </w:r>
      <w:r w:rsidR="00443957" w:rsidRPr="00DE47FD">
        <w:rPr>
          <w:lang w:eastAsia="en-GB"/>
        </w:rPr>
        <w:t xml:space="preserve">seront demandés </w:t>
      </w:r>
      <w:r w:rsidRPr="00DE47FD">
        <w:rPr>
          <w:lang w:eastAsia="en-GB"/>
        </w:rPr>
        <w:t>ultérieurement</w:t>
      </w:r>
      <w:r w:rsidR="00443957" w:rsidRPr="00DE47FD">
        <w:rPr>
          <w:lang w:eastAsia="en-GB"/>
        </w:rPr>
        <w:t>.</w:t>
      </w:r>
    </w:p>
    <w:p w14:paraId="4D1807A6" w14:textId="77777777" w:rsidR="00377580" w:rsidRPr="00DE47FD" w:rsidRDefault="00377580" w:rsidP="00377580">
      <w:pPr>
        <w:rPr>
          <w:lang w:eastAsia="en-GB"/>
        </w:rPr>
      </w:pPr>
    </w:p>
    <w:p w14:paraId="27F8CF87" w14:textId="29041AB3" w:rsidR="007B5FAE" w:rsidRPr="00DE47FD" w:rsidRDefault="00377580" w:rsidP="00377580">
      <w:pPr>
        <w:rPr>
          <w:b/>
          <w:szCs w:val="24"/>
          <w:u w:val="single"/>
          <w:lang w:eastAsia="en-GB"/>
        </w:rPr>
      </w:pPr>
      <w:r w:rsidRPr="00DE47FD">
        <w:rPr>
          <w:b/>
          <w:szCs w:val="24"/>
          <w:u w:val="single"/>
          <w:lang w:eastAsia="en-GB"/>
        </w:rPr>
        <w:t>Traitement des données à caractère personnel</w:t>
      </w:r>
    </w:p>
    <w:p w14:paraId="501CCFC7" w14:textId="7FC10DD3" w:rsidR="000914BF" w:rsidRPr="00DE47FD" w:rsidRDefault="00E5708E" w:rsidP="00E5708E">
      <w:r w:rsidRPr="00DE47FD">
        <w:t>La Commission européenne veillera à ce que les données à caractère personnel des candidats soient traitées dans le plein respect du règlement (UE) 2018/1725 du Parlement européen et du Conseil</w:t>
      </w:r>
      <w:r w:rsidR="0092295D" w:rsidRPr="00DE47FD">
        <w:t xml:space="preserve"> </w:t>
      </w:r>
      <w:r w:rsidRPr="00DE47FD">
        <w:t>(</w:t>
      </w:r>
      <w:r w:rsidRPr="00DE47FD">
        <w:rPr>
          <w:rStyle w:val="FootnoteReference"/>
        </w:rPr>
        <w:footnoteReference w:id="1"/>
      </w:r>
      <w:r w:rsidRPr="00DE47FD">
        <w:t xml:space="preserve">). Ces dispositions s’appliquent en particulier à la confidentialité </w:t>
      </w:r>
      <w:r w:rsidRPr="00DE47FD">
        <w:lastRenderedPageBreak/>
        <w:t xml:space="preserve">et à la sécurité de ces données. Avant de postuler, veuillez lire la déclaration </w:t>
      </w:r>
      <w:r w:rsidR="00F65CC2" w:rsidRPr="00DE47FD">
        <w:t>de confidentialité</w:t>
      </w:r>
      <w:r w:rsidRPr="00DE47FD">
        <w:t>.</w:t>
      </w:r>
    </w:p>
    <w:sectPr w:rsidR="000914BF" w:rsidRPr="00DE47FD">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Pr="005A7FF3" w:rsidRDefault="00E0579E">
    <w:pPr>
      <w:pStyle w:val="FooterLine"/>
      <w:jc w:val="center"/>
      <w:rPr>
        <w:sz w:val="20"/>
      </w:rPr>
    </w:pPr>
    <w:r w:rsidRPr="005A7FF3">
      <w:rPr>
        <w:sz w:val="20"/>
      </w:rPr>
      <w:fldChar w:fldCharType="begin"/>
    </w:r>
    <w:r w:rsidRPr="005A7FF3">
      <w:rPr>
        <w:sz w:val="20"/>
      </w:rPr>
      <w:instrText>PAGE   \* MERGEFORMAT</w:instrText>
    </w:r>
    <w:r w:rsidRPr="005A7FF3">
      <w:rPr>
        <w:sz w:val="20"/>
      </w:rPr>
      <w:fldChar w:fldCharType="separate"/>
    </w:r>
    <w:r w:rsidR="006A1CB2" w:rsidRPr="005A7FF3">
      <w:rPr>
        <w:noProof/>
        <w:sz w:val="20"/>
      </w:rPr>
      <w:t>1</w:t>
    </w:r>
    <w:r w:rsidRPr="005A7FF3">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Pr="00743502" w:rsidRDefault="008241B0">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29CD"/>
    <w:rsid w:val="00080A71"/>
    <w:rsid w:val="000914BF"/>
    <w:rsid w:val="00097587"/>
    <w:rsid w:val="000B2EBB"/>
    <w:rsid w:val="000C792A"/>
    <w:rsid w:val="00162FA8"/>
    <w:rsid w:val="0017741B"/>
    <w:rsid w:val="001A0074"/>
    <w:rsid w:val="001D3EEC"/>
    <w:rsid w:val="00215A56"/>
    <w:rsid w:val="0028413D"/>
    <w:rsid w:val="002841B7"/>
    <w:rsid w:val="002A6E30"/>
    <w:rsid w:val="002B37EB"/>
    <w:rsid w:val="002D5744"/>
    <w:rsid w:val="00301CA3"/>
    <w:rsid w:val="00376373"/>
    <w:rsid w:val="00377580"/>
    <w:rsid w:val="00394581"/>
    <w:rsid w:val="0042086C"/>
    <w:rsid w:val="00443957"/>
    <w:rsid w:val="00462268"/>
    <w:rsid w:val="00490A97"/>
    <w:rsid w:val="004A3C55"/>
    <w:rsid w:val="004A4BB7"/>
    <w:rsid w:val="004D3B51"/>
    <w:rsid w:val="00516521"/>
    <w:rsid w:val="0053405E"/>
    <w:rsid w:val="00556CBD"/>
    <w:rsid w:val="005922E9"/>
    <w:rsid w:val="005A7FF3"/>
    <w:rsid w:val="006A1CB2"/>
    <w:rsid w:val="006A699C"/>
    <w:rsid w:val="006B47B6"/>
    <w:rsid w:val="006C5F31"/>
    <w:rsid w:val="006E22D1"/>
    <w:rsid w:val="006F23BA"/>
    <w:rsid w:val="0074301E"/>
    <w:rsid w:val="00743502"/>
    <w:rsid w:val="00783CD9"/>
    <w:rsid w:val="007874E1"/>
    <w:rsid w:val="007A10AA"/>
    <w:rsid w:val="007A1396"/>
    <w:rsid w:val="007B5FAE"/>
    <w:rsid w:val="007B729C"/>
    <w:rsid w:val="007B7358"/>
    <w:rsid w:val="007E131B"/>
    <w:rsid w:val="007E4F35"/>
    <w:rsid w:val="007E6DC4"/>
    <w:rsid w:val="007F66D3"/>
    <w:rsid w:val="008241B0"/>
    <w:rsid w:val="008315CD"/>
    <w:rsid w:val="00866E7F"/>
    <w:rsid w:val="00887029"/>
    <w:rsid w:val="008A0FF3"/>
    <w:rsid w:val="008D39D9"/>
    <w:rsid w:val="00907FE8"/>
    <w:rsid w:val="0092295D"/>
    <w:rsid w:val="009360C1"/>
    <w:rsid w:val="009578AD"/>
    <w:rsid w:val="009F0299"/>
    <w:rsid w:val="00A65B97"/>
    <w:rsid w:val="00A843C3"/>
    <w:rsid w:val="00A917BE"/>
    <w:rsid w:val="00AF13FA"/>
    <w:rsid w:val="00B31DC8"/>
    <w:rsid w:val="00B36AF1"/>
    <w:rsid w:val="00B47BE8"/>
    <w:rsid w:val="00B566C1"/>
    <w:rsid w:val="00BF389A"/>
    <w:rsid w:val="00C36178"/>
    <w:rsid w:val="00C518F5"/>
    <w:rsid w:val="00CE1818"/>
    <w:rsid w:val="00D703FC"/>
    <w:rsid w:val="00D82B48"/>
    <w:rsid w:val="00DC5C83"/>
    <w:rsid w:val="00DE47FD"/>
    <w:rsid w:val="00E0579E"/>
    <w:rsid w:val="00E5708E"/>
    <w:rsid w:val="00E850B7"/>
    <w:rsid w:val="00E927FE"/>
    <w:rsid w:val="00F37B39"/>
    <w:rsid w:val="00F56305"/>
    <w:rsid w:val="00F65CC2"/>
    <w:rsid w:val="00FC5B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072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47E6624"/>
    <w:multiLevelType w:val="multilevel"/>
    <w:tmpl w:val="67CEE7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21592107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76373"/>
    <w:rsid w:val="00516521"/>
    <w:rsid w:val="00534FB6"/>
    <w:rsid w:val="005922E9"/>
    <w:rsid w:val="007818B4"/>
    <w:rsid w:val="00783CD9"/>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C0F61FA4-F9BE-4938-877B-0DBD4AA4D42D}"/>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A9E23F49-600E-49E1-B9B7-962348EC0D4B}">
  <ds:schemaRefs>
    <ds:schemaRef ds:uri="http://schemas.openxmlformats.org/officeDocument/2006/bibliography"/>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elements/1.1/"/>
    <ds:schemaRef ds:uri="http://www.w3.org/XML/1998/namespace"/>
    <ds:schemaRef ds:uri="http://schemas.microsoft.com/office/2006/documentManagement/types"/>
    <ds:schemaRef ds:uri="http://purl.org/dc/terms/"/>
    <ds:schemaRef ds:uri="30c666ed-fe46-43d6-bf30-6de2567680e6"/>
    <ds:schemaRef ds:uri="http://schemas.microsoft.com/office/infopath/2007/PartnerControls"/>
    <ds:schemaRef ds:uri="http://purl.org/dc/dcmitype/"/>
    <ds:schemaRef ds:uri="http://schemas.openxmlformats.org/package/2006/metadata/core-properties"/>
    <ds:schemaRef ds:uri="http://schemas.microsoft.com/office/2006/metadata/propertie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1416</Words>
  <Characters>8077</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2024-08-23T14:28:00Z</cp:lastPrinted>
  <dcterms:created xsi:type="dcterms:W3CDTF">2025-05-20T07:57:00Z</dcterms:created>
  <dcterms:modified xsi:type="dcterms:W3CDTF">2025-06-06T10:43:00Z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