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9297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9297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9297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9297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9297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9297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833D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41F0718" w14:textId="77777777" w:rsidR="00D833D1" w:rsidRDefault="00D833D1" w:rsidP="00D833D1">
                <w:pPr>
                  <w:spacing w:after="0"/>
                </w:pPr>
                <w:r>
                  <w:t xml:space="preserve">Politique Régionale et Urbaine (REGIO) </w:t>
                </w:r>
              </w:p>
              <w:p w14:paraId="555FF9F6" w14:textId="6CC75346" w:rsidR="00D833D1" w:rsidRPr="00557946" w:rsidRDefault="00D833D1" w:rsidP="00D833D1">
                <w:pPr>
                  <w:spacing w:after="0"/>
                </w:pPr>
                <w:r w:rsidRPr="00557946">
                  <w:t>Direction d’audit de la Cohésion – DAC</w:t>
                </w:r>
              </w:p>
              <w:p w14:paraId="2AA4F572" w14:textId="0F0DE145" w:rsidR="00377580" w:rsidRPr="00080A71" w:rsidRDefault="00D833D1" w:rsidP="00D833D1">
                <w:pPr>
                  <w:tabs>
                    <w:tab w:val="left" w:pos="426"/>
                  </w:tabs>
                  <w:spacing w:after="0"/>
                  <w:rPr>
                    <w:bCs/>
                    <w:lang w:val="en-IE" w:eastAsia="en-GB"/>
                  </w:rPr>
                </w:pPr>
                <w:r w:rsidRPr="00557946">
                  <w:t>DAC 2</w:t>
                </w:r>
              </w:p>
            </w:tc>
          </w:sdtContent>
        </w:sdt>
      </w:tr>
      <w:tr w:rsidR="00377580" w:rsidRPr="00D833D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16517FE" w:rsidR="00377580" w:rsidRPr="00080A71" w:rsidRDefault="00D833D1" w:rsidP="005F6927">
                <w:pPr>
                  <w:tabs>
                    <w:tab w:val="left" w:pos="426"/>
                  </w:tabs>
                  <w:rPr>
                    <w:bCs/>
                    <w:lang w:val="en-IE" w:eastAsia="en-GB"/>
                  </w:rPr>
                </w:pPr>
                <w:r w:rsidRPr="00D833D1">
                  <w:rPr>
                    <w:bCs/>
                    <w:lang w:val="fr-BE" w:eastAsia="en-GB"/>
                  </w:rPr>
                  <w:t>276366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582F9E12" w14:textId="77777777" w:rsidR="00D833D1" w:rsidRDefault="00D833D1" w:rsidP="005F6927">
            <w:pPr>
              <w:tabs>
                <w:tab w:val="left" w:pos="1697"/>
              </w:tabs>
              <w:ind w:right="-1739"/>
              <w:contextualSpacing/>
              <w:rPr>
                <w:bCs/>
                <w:szCs w:val="24"/>
                <w:lang w:val="fr-BE" w:eastAsia="en-GB"/>
              </w:rPr>
            </w:pPr>
          </w:p>
          <w:p w14:paraId="08E7FE81" w14:textId="77777777" w:rsidR="00D833D1" w:rsidRDefault="00D833D1" w:rsidP="005F6927">
            <w:pPr>
              <w:tabs>
                <w:tab w:val="left" w:pos="1697"/>
              </w:tabs>
              <w:ind w:right="-1739"/>
              <w:contextualSpacing/>
              <w:rPr>
                <w:bCs/>
                <w:szCs w:val="24"/>
                <w:lang w:val="fr-BE" w:eastAsia="en-GB"/>
              </w:rPr>
            </w:pPr>
          </w:p>
          <w:p w14:paraId="3A297E0D" w14:textId="35D008A2"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720772672"/>
                  <w:placeholder>
                    <w:docPart w:val="18E2009BF6C148BC847313C4D69FF163"/>
                  </w:placeholder>
                </w:sdtPr>
                <w:sdtEndPr/>
                <w:sdtContent>
                  <w:p w14:paraId="50F12612" w14:textId="77777777" w:rsidR="00D833D1" w:rsidRDefault="00D833D1" w:rsidP="00D833D1">
                    <w:pPr>
                      <w:spacing w:after="0"/>
                      <w:rPr>
                        <w:bCs/>
                        <w:lang w:val="nl-BE" w:eastAsia="en-GB"/>
                      </w:rPr>
                    </w:pPr>
                    <w:r w:rsidRPr="00476A93">
                      <w:rPr>
                        <w:lang w:val="nl-BE" w:eastAsia="en-GB"/>
                      </w:rPr>
                      <w:t>Ilse VAN DEN ABEEL</w:t>
                    </w:r>
                    <w:r>
                      <w:rPr>
                        <w:lang w:val="nl-BE" w:eastAsia="en-GB"/>
                      </w:rPr>
                      <w:t>E</w:t>
                    </w:r>
                    <w:r w:rsidRPr="00F62885">
                      <w:rPr>
                        <w:bCs/>
                        <w:lang w:val="nl-BE" w:eastAsia="en-GB"/>
                      </w:rPr>
                      <w:t xml:space="preserve"> </w:t>
                    </w:r>
                    <w:r>
                      <w:rPr>
                        <w:bCs/>
                        <w:lang w:val="nl-BE" w:eastAsia="en-GB"/>
                      </w:rPr>
                      <w:t>–</w:t>
                    </w:r>
                    <w:r w:rsidRPr="00F62885">
                      <w:rPr>
                        <w:bCs/>
                        <w:lang w:val="nl-BE" w:eastAsia="en-GB"/>
                      </w:rPr>
                      <w:t xml:space="preserve"> </w:t>
                    </w:r>
                  </w:p>
                  <w:p w14:paraId="4E4E61F2" w14:textId="77777777" w:rsidR="00D833D1" w:rsidRPr="002B631D" w:rsidRDefault="00D92978" w:rsidP="00D833D1">
                    <w:pPr>
                      <w:spacing w:after="0"/>
                      <w:rPr>
                        <w:lang w:val="nl-BE" w:eastAsia="en-GB"/>
                      </w:rPr>
                    </w:pPr>
                    <w:hyperlink r:id="rId14" w:history="1">
                      <w:r w:rsidR="00D833D1" w:rsidRPr="002B631D">
                        <w:rPr>
                          <w:rStyle w:val="Hyperlink"/>
                          <w:lang w:val="nl-BE" w:eastAsia="en-GB"/>
                        </w:rPr>
                        <w:t>Ilse.van-den-den-abeele@ec.europa.eu</w:t>
                      </w:r>
                    </w:hyperlink>
                  </w:p>
                  <w:p w14:paraId="369CA7C8" w14:textId="471B5190" w:rsidR="00377580" w:rsidRDefault="00D833D1" w:rsidP="00D833D1">
                    <w:pPr>
                      <w:spacing w:after="0"/>
                      <w:rPr>
                        <w:lang w:val="de-DE" w:eastAsia="en-GB"/>
                      </w:rPr>
                    </w:pPr>
                    <w:r>
                      <w:rPr>
                        <w:lang w:val="de-DE" w:eastAsia="en-GB"/>
                      </w:rPr>
                      <w:t>+32 2 299 8962</w:t>
                    </w:r>
                  </w:p>
                  <w:p w14:paraId="6945D881" w14:textId="77777777" w:rsidR="00D833D1" w:rsidRPr="00080A71" w:rsidRDefault="00D92978" w:rsidP="00D833D1">
                    <w:pPr>
                      <w:spacing w:after="0"/>
                      <w:rPr>
                        <w:bCs/>
                        <w:lang w:val="en-IE" w:eastAsia="en-GB"/>
                      </w:rPr>
                    </w:pPr>
                  </w:p>
                </w:sdtContent>
              </w:sdt>
            </w:sdtContent>
          </w:sdt>
          <w:p w14:paraId="32DD8032" w14:textId="6A5D249C" w:rsidR="00377580" w:rsidRPr="001D3EEC" w:rsidRDefault="00D9297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833D1">
                  <w:rPr>
                    <w:bCs/>
                    <w:lang w:val="fr-BE" w:eastAsia="en-GB"/>
                  </w:rPr>
                  <w:t>3</w:t>
                </w:r>
                <w:r w:rsidR="00377580" w:rsidRPr="001D3EEC">
                  <w:rPr>
                    <w:bCs/>
                    <w:lang w:val="fr-BE" w:eastAsia="en-GB"/>
                  </w:rPr>
                  <w:t>…</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D833D1">
                      <w:rPr>
                        <w:bCs/>
                        <w:lang w:val="en-IE" w:eastAsia="en-GB"/>
                      </w:rPr>
                      <w:t>2025</w:t>
                    </w:r>
                  </w:sdtContent>
                </w:sdt>
              </w:sdtContent>
            </w:sdt>
            <w:r w:rsidR="00377580" w:rsidRPr="001D3EEC">
              <w:rPr>
                <w:bCs/>
                <w:lang w:val="fr-BE" w:eastAsia="en-GB"/>
              </w:rPr>
              <w:t xml:space="preserve"> </w:t>
            </w:r>
          </w:p>
          <w:p w14:paraId="768BBE26" w14:textId="462AA2DD" w:rsidR="00377580" w:rsidRPr="001D3EEC" w:rsidRDefault="00D9297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D833D1">
                  <w:rPr>
                    <w:bCs/>
                    <w:lang w:val="fr-BE" w:eastAsia="en-GB"/>
                  </w:rPr>
                  <w:t>1</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833D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658587C"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9C13F9E"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9297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9297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9297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9E46EE2"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714A4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9332DA9"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3" o:title=""/>
                </v:shape>
                <w:control r:id="rId24" w:name="OptionButton2" w:shapeid="_x0000_i1045"/>
              </w:object>
            </w:r>
            <w:r>
              <w:rPr>
                <w:bCs/>
                <w:lang w:val="en-GB" w:eastAsia="en-GB"/>
              </w:rPr>
              <w:object w:dxaOrig="225" w:dyaOrig="225" w14:anchorId="7A15FAEE">
                <v:shape id="_x0000_i1047" type="#_x0000_t75" style="width:108pt;height:21.6pt" o:ole="">
                  <v:imagedata r:id="rId25" o:title=""/>
                </v:shape>
                <w:control r:id="rId26" w:name="OptionButton3" w:shapeid="_x0000_i1047"/>
              </w:object>
            </w:r>
          </w:p>
          <w:p w14:paraId="63DD2FA8" w14:textId="43A300C5"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D92978">
                  <w:rPr>
                    <w:bCs/>
                    <w:lang w:val="fr-BE" w:eastAsia="en-GB"/>
                  </w:rPr>
                  <w:t>25-06-2025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512D463E" w:rsidR="001A0074" w:rsidRPr="007F3918" w:rsidRDefault="007F3918" w:rsidP="001A0074">
          <w:pPr>
            <w:rPr>
              <w:lang w:val="fr-BE" w:eastAsia="en-GB"/>
            </w:rPr>
          </w:pPr>
          <w:r w:rsidRPr="00A44B10">
            <w:rPr>
              <w:lang w:eastAsia="en-GB"/>
            </w:rPr>
            <w:t xml:space="preserve">Fonctions et responsabilités: l'unité d'audit  </w:t>
          </w:r>
          <w:r>
            <w:t xml:space="preserve">REGIO DAC 2 </w:t>
          </w:r>
          <w:r w:rsidRPr="00A44B10">
            <w:rPr>
              <w:lang w:eastAsia="en-GB"/>
            </w:rPr>
            <w:t xml:space="preserve">est en charge des audits dans le domaine des Fonds Structurels </w:t>
          </w:r>
          <w:r>
            <w:t xml:space="preserve">et d'Investissements </w:t>
          </w:r>
          <w:r w:rsidRPr="00A44B10">
            <w:rPr>
              <w:lang w:eastAsia="en-GB"/>
            </w:rPr>
            <w:t>(Fonds européen de développement régional</w:t>
          </w:r>
          <w:r>
            <w:t>,</w:t>
          </w:r>
          <w:r>
            <w:rPr>
              <w:lang w:eastAsia="en-GB"/>
            </w:rPr>
            <w:t xml:space="preserve"> </w:t>
          </w:r>
          <w:r w:rsidRPr="00A44B10">
            <w:rPr>
              <w:lang w:eastAsia="en-GB"/>
            </w:rPr>
            <w:t>Fonds de cohésion</w:t>
          </w:r>
          <w:r>
            <w:t xml:space="preserve">,  Fonds social </w:t>
          </w:r>
          <w:r w:rsidRPr="00557946">
            <w:t>européen</w:t>
          </w:r>
          <w:r>
            <w:t xml:space="preserve"> et Fonds </w:t>
          </w:r>
          <w:r w:rsidRPr="00557946">
            <w:t>européen</w:t>
          </w:r>
          <w:r>
            <w:t xml:space="preserve"> d'aide aux plus </w:t>
          </w:r>
          <w:r>
            <w:lastRenderedPageBreak/>
            <w:t>démunis)</w:t>
          </w:r>
          <w:r w:rsidR="00714A42">
            <w:t xml:space="preserve"> en Pologne,  </w:t>
          </w:r>
          <w:r>
            <w:t xml:space="preserve">la République </w:t>
          </w:r>
          <w:r w:rsidRPr="00A44B10">
            <w:t>tchèque</w:t>
          </w:r>
          <w:r>
            <w:t xml:space="preserve">, la Slovaquie et des audits des programmes ENI-CBC.  </w:t>
          </w:r>
        </w:p>
      </w:sdtContent>
    </w:sdt>
    <w:p w14:paraId="30B422AA" w14:textId="77777777" w:rsidR="00301CA3" w:rsidRPr="007F391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6140C72E" w:rsidR="001A0074" w:rsidRPr="007F3918" w:rsidRDefault="00D92978" w:rsidP="001A0074">
      <w:pPr>
        <w:rPr>
          <w:lang w:val="fr-BE" w:eastAsia="en-GB"/>
        </w:rPr>
      </w:pPr>
      <w:sdt>
        <w:sdtPr>
          <w:rPr>
            <w:lang w:val="fr-BE" w:eastAsia="en-GB"/>
          </w:rPr>
          <w:id w:val="-723136291"/>
          <w:placeholder>
            <w:docPart w:val="43375E7FB7294216B3B48CC222A08C2F"/>
          </w:placeholder>
        </w:sdtPr>
        <w:sdtEndPr/>
        <w:sdtContent>
          <w:r w:rsidR="007F3918" w:rsidRPr="00A44B10">
            <w:rPr>
              <w:lang w:eastAsia="en-GB"/>
            </w:rPr>
            <w:t>Sur la base de la stratégie d'audit de la Direction générale, les auditeurs préparent et exécutent des missions</w:t>
          </w:r>
          <w:r w:rsidR="007F3918">
            <w:rPr>
              <w:lang w:eastAsia="en-GB"/>
            </w:rPr>
            <w:t xml:space="preserve"> d'audit dans les États membres</w:t>
          </w:r>
          <w:r w:rsidR="007F3918">
            <w:t xml:space="preserve"> </w:t>
          </w:r>
          <w:r w:rsidR="007F3918" w:rsidRPr="00A44B10">
            <w:rPr>
              <w:lang w:eastAsia="en-GB"/>
            </w:rPr>
            <w:t xml:space="preserve">afin de vérifier </w:t>
          </w:r>
          <w:r w:rsidR="007F3918">
            <w:t xml:space="preserve">la fiabilité du travail des autorités d'audit nationales et </w:t>
          </w:r>
          <w:r w:rsidR="007F3918" w:rsidRPr="00A44B10">
            <w:rPr>
              <w:lang w:eastAsia="en-GB"/>
            </w:rPr>
            <w:t>le fonctionnement des systèmes de gestion et de contrôle mis en place dans les pays bénéficiaires.  L'auditeur effectue entre 4 et 6 missions par an. La fonction comprend l'analyse des rapports d'audit transmis par les</w:t>
          </w:r>
          <w:r w:rsidR="007F3918" w:rsidRPr="002837F5">
            <w:t xml:space="preserve"> autorités d'audit nationales</w:t>
          </w:r>
          <w:r w:rsidR="007F3918">
            <w:t>,</w:t>
          </w:r>
          <w:r w:rsidR="007F3918" w:rsidRPr="00A44B10">
            <w:rPr>
              <w:lang w:eastAsia="en-GB"/>
            </w:rPr>
            <w:t xml:space="preserve"> ainsi que le suivi des audits</w:t>
          </w:r>
          <w:r w:rsidR="007F3918">
            <w:t xml:space="preserve"> de la Commission et de la Cour de Comptes Européen</w:t>
          </w:r>
          <w:r w:rsidR="007F3918" w:rsidRPr="00A44B10">
            <w:rPr>
              <w:lang w:eastAsia="en-GB"/>
            </w:rPr>
            <w:t xml:space="preserve">. </w:t>
          </w:r>
        </w:sdtContent>
      </w:sdt>
    </w:p>
    <w:p w14:paraId="3D69C09B" w14:textId="77777777" w:rsidR="00301CA3" w:rsidRPr="007F3918"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16C22150" w:rsidR="001A0074" w:rsidRDefault="007F3918" w:rsidP="0053405E">
          <w:pPr>
            <w:pStyle w:val="ListNumber"/>
            <w:numPr>
              <w:ilvl w:val="0"/>
              <w:numId w:val="0"/>
            </w:numPr>
            <w:rPr>
              <w:lang w:eastAsia="en-GB"/>
            </w:rPr>
          </w:pPr>
          <w:r>
            <w:t>N</w:t>
          </w:r>
          <w:r w:rsidRPr="002837F5">
            <w:rPr>
              <w:lang w:eastAsia="en-GB"/>
            </w:rPr>
            <w:t xml:space="preserve">ous sommes à la recherche d'un auditeur qui possède une expérience dans les méthodes d'audit de </w:t>
          </w:r>
          <w:r>
            <w:t xml:space="preserve">conformité et/ou </w:t>
          </w:r>
          <w:r w:rsidRPr="002837F5">
            <w:rPr>
              <w:lang w:eastAsia="en-GB"/>
            </w:rPr>
            <w:t xml:space="preserve">systèmes </w:t>
          </w:r>
          <w:r>
            <w:t>ainsi que les audits de projets.</w:t>
          </w:r>
          <w:r w:rsidRPr="002837F5">
            <w:rPr>
              <w:lang w:eastAsia="en-GB"/>
            </w:rPr>
            <w:t xml:space="preserve"> Capacité d'analyse critique, capacité de travailler en équipe, ainsi que de bonnes compétences de communication constituent d'importants atouts pour ce poste.</w:t>
          </w:r>
        </w:p>
        <w:p w14:paraId="355179D9" w14:textId="43F0B240" w:rsidR="007F3918" w:rsidRPr="00745B97" w:rsidRDefault="007F3918" w:rsidP="007F3918">
          <w:pPr>
            <w:spacing w:after="0"/>
            <w:ind w:right="60"/>
            <w:rPr>
              <w:u w:val="single"/>
              <w:lang w:eastAsia="en-GB"/>
            </w:rPr>
          </w:pPr>
          <w:r w:rsidRPr="00A44B10">
            <w:rPr>
              <w:lang w:eastAsia="en-GB"/>
            </w:rPr>
            <w:t xml:space="preserve">Le poste exige une excellente capacité de rédaction en anglais. Une connaissance </w:t>
          </w:r>
          <w:r>
            <w:rPr>
              <w:lang w:eastAsia="en-GB"/>
            </w:rPr>
            <w:t xml:space="preserve">du </w:t>
          </w:r>
          <w:r w:rsidR="00714A42">
            <w:rPr>
              <w:lang w:eastAsia="en-GB"/>
            </w:rPr>
            <w:t xml:space="preserve">Polonais, du </w:t>
          </w:r>
          <w:r>
            <w:rPr>
              <w:lang w:eastAsia="en-GB"/>
            </w:rPr>
            <w:t xml:space="preserve">Slovaque ou </w:t>
          </w:r>
          <w:r w:rsidRPr="00A44B10">
            <w:rPr>
              <w:lang w:eastAsia="en-GB"/>
            </w:rPr>
            <w:t>du Tchèque est également un atout important.</w:t>
          </w:r>
        </w:p>
        <w:p w14:paraId="08FACD36" w14:textId="77777777" w:rsidR="007F3918" w:rsidRDefault="007F3918" w:rsidP="0053405E">
          <w:pPr>
            <w:pStyle w:val="ListNumber"/>
            <w:numPr>
              <w:ilvl w:val="0"/>
              <w:numId w:val="0"/>
            </w:numPr>
            <w:rPr>
              <w:lang w:val="fr-BE" w:eastAsia="en-GB"/>
            </w:rPr>
          </w:pPr>
        </w:p>
        <w:p w14:paraId="7D1C4A5B" w14:textId="77777777" w:rsidR="007F3918" w:rsidRPr="00745B97" w:rsidRDefault="007F3918" w:rsidP="007F3918">
          <w:pPr>
            <w:tabs>
              <w:tab w:val="left" w:pos="709"/>
            </w:tabs>
            <w:spacing w:after="0"/>
            <w:ind w:right="60"/>
            <w:rPr>
              <w:lang w:eastAsia="en-GB"/>
            </w:rPr>
          </w:pPr>
          <w:r w:rsidRPr="00745B97">
            <w:rPr>
              <w:u w:val="single"/>
              <w:lang w:eastAsia="en-GB"/>
            </w:rPr>
            <w:t>Diplôme</w:t>
          </w:r>
          <w:r w:rsidRPr="00745B97">
            <w:rPr>
              <w:lang w:eastAsia="en-GB"/>
            </w:rPr>
            <w:t xml:space="preserve"> </w:t>
          </w:r>
        </w:p>
        <w:p w14:paraId="415D73A7" w14:textId="03CBFAF7" w:rsidR="007F3918" w:rsidRPr="00745B97" w:rsidRDefault="007F3918" w:rsidP="007F3918">
          <w:pPr>
            <w:tabs>
              <w:tab w:val="left" w:pos="709"/>
            </w:tabs>
            <w:spacing w:after="0"/>
            <w:ind w:right="1317"/>
            <w:rPr>
              <w:lang w:eastAsia="en-GB"/>
            </w:rPr>
          </w:pPr>
          <w:r w:rsidRPr="00745B97">
            <w:rPr>
              <w:lang w:eastAsia="en-GB"/>
            </w:rPr>
            <w:t xml:space="preserve">-diplôme universitaire ou </w:t>
          </w:r>
        </w:p>
        <w:p w14:paraId="029E3617" w14:textId="43677E6B" w:rsidR="007F3918" w:rsidRPr="007F3918" w:rsidRDefault="007F3918" w:rsidP="007F3918">
          <w:pPr>
            <w:spacing w:after="0"/>
            <w:ind w:right="1317"/>
            <w:rPr>
              <w:lang w:eastAsia="en-GB"/>
            </w:rPr>
          </w:pPr>
          <w:r w:rsidRPr="00745B97">
            <w:rPr>
              <w:lang w:eastAsia="en-GB"/>
            </w:rPr>
            <w:t>-formation professionnelle ou expérience professionnelle de niveau équivalent</w:t>
          </w:r>
        </w:p>
      </w:sdtContent>
    </w:sdt>
    <w:p w14:paraId="5D76C15C" w14:textId="77777777" w:rsidR="00F65CC2" w:rsidRPr="007F391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nl-BE" w:vendorID="64" w:dllVersion="0" w:nlCheck="1" w:checkStyle="0"/>
  <w:activeWritingStyle w:appName="MSWord" w:lang="de-D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1E4E8A"/>
    <w:rsid w:val="00215A56"/>
    <w:rsid w:val="0028413D"/>
    <w:rsid w:val="002841B7"/>
    <w:rsid w:val="002A6E30"/>
    <w:rsid w:val="002B37EB"/>
    <w:rsid w:val="002E43B9"/>
    <w:rsid w:val="002E56EE"/>
    <w:rsid w:val="00301CA3"/>
    <w:rsid w:val="00377580"/>
    <w:rsid w:val="00394581"/>
    <w:rsid w:val="00443957"/>
    <w:rsid w:val="00462268"/>
    <w:rsid w:val="004A4BB7"/>
    <w:rsid w:val="004C4D6D"/>
    <w:rsid w:val="004D3B51"/>
    <w:rsid w:val="0053405E"/>
    <w:rsid w:val="00556CBD"/>
    <w:rsid w:val="00612C40"/>
    <w:rsid w:val="006A1CB2"/>
    <w:rsid w:val="006B47B6"/>
    <w:rsid w:val="006F23BA"/>
    <w:rsid w:val="00714A42"/>
    <w:rsid w:val="0074301E"/>
    <w:rsid w:val="007A10AA"/>
    <w:rsid w:val="007A1396"/>
    <w:rsid w:val="007B5FAE"/>
    <w:rsid w:val="007D32D7"/>
    <w:rsid w:val="007E131B"/>
    <w:rsid w:val="007E4F35"/>
    <w:rsid w:val="007F3918"/>
    <w:rsid w:val="008241B0"/>
    <w:rsid w:val="008315CD"/>
    <w:rsid w:val="00866E7F"/>
    <w:rsid w:val="008A0FF3"/>
    <w:rsid w:val="008C244A"/>
    <w:rsid w:val="0092295D"/>
    <w:rsid w:val="00A252AA"/>
    <w:rsid w:val="00A65B97"/>
    <w:rsid w:val="00A77C75"/>
    <w:rsid w:val="00A917BE"/>
    <w:rsid w:val="00B31DC8"/>
    <w:rsid w:val="00B32118"/>
    <w:rsid w:val="00B566C1"/>
    <w:rsid w:val="00B73167"/>
    <w:rsid w:val="00BF389A"/>
    <w:rsid w:val="00C518F5"/>
    <w:rsid w:val="00D263A7"/>
    <w:rsid w:val="00D703FC"/>
    <w:rsid w:val="00D82B48"/>
    <w:rsid w:val="00D833D1"/>
    <w:rsid w:val="00D92978"/>
    <w:rsid w:val="00DC5C83"/>
    <w:rsid w:val="00E0579E"/>
    <w:rsid w:val="00E5708E"/>
    <w:rsid w:val="00E850B7"/>
    <w:rsid w:val="00E927FE"/>
    <w:rsid w:val="00F17953"/>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lse.van-den-den-abeele@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18E2009BF6C148BC847313C4D69FF163"/>
        <w:category>
          <w:name w:val="General"/>
          <w:gallery w:val="placeholder"/>
        </w:category>
        <w:types>
          <w:type w:val="bbPlcHdr"/>
        </w:types>
        <w:behaviors>
          <w:behavior w:val="content"/>
        </w:behaviors>
        <w:guid w:val="{D90528FE-4005-4212-9E34-C8A2305F4B7F}"/>
      </w:docPartPr>
      <w:docPartBody>
        <w:p w:rsidR="00B315E5" w:rsidRDefault="00B315E5" w:rsidP="00B315E5">
          <w:pPr>
            <w:pStyle w:val="18E2009BF6C148BC847313C4D69FF16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C7602F5"/>
    <w:multiLevelType w:val="multilevel"/>
    <w:tmpl w:val="634E12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145001309">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E56EE"/>
    <w:rsid w:val="004C4D6D"/>
    <w:rsid w:val="00534FB6"/>
    <w:rsid w:val="00612C40"/>
    <w:rsid w:val="007818B4"/>
    <w:rsid w:val="008F2A96"/>
    <w:rsid w:val="00983F83"/>
    <w:rsid w:val="00B315E5"/>
    <w:rsid w:val="00B32118"/>
    <w:rsid w:val="00B36F01"/>
    <w:rsid w:val="00CB23CA"/>
    <w:rsid w:val="00E96C07"/>
    <w:rsid w:val="00F00294"/>
    <w:rsid w:val="00F1795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315E5"/>
    <w:rPr>
      <w:color w:val="288061"/>
    </w:rPr>
  </w:style>
  <w:style w:type="paragraph" w:customStyle="1" w:styleId="18E2009BF6C148BC847313C4D69FF163">
    <w:name w:val="18E2009BF6C148BC847313C4D69FF163"/>
    <w:rsid w:val="00B315E5"/>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AB73B6A1-3BCE-464B-B682-837187B5D3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1033</Words>
  <Characters>5893</Characters>
  <Application>Microsoft Office Word</Application>
  <DocSecurity>0</DocSecurity>
  <PresentationFormat>Microsoft Word 14.0</PresentationFormat>
  <Lines>49</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2025-04-30T15:49:00Z</dcterms:created>
  <dcterms:modified xsi:type="dcterms:W3CDTF">2025-05-13T09:54:00Z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