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1B747623" w:rsidR="007D0EC6" w:rsidRDefault="008404A4">
                <w:pPr>
                  <w:pStyle w:val="ZFlag"/>
                </w:pPr>
                <w:r>
                  <w:rPr>
                    <w:sz w:val="16"/>
                  </w:rPr>
                  <w:t>kunovst</w:t>
                </w:r>
                <w:r w:rsidR="007716E4">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B4F5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B4F5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B4F5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B4F5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B4F5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B4F5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5B3AA6F9">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lang w:eastAsia="en-GB"/>
            </w:rPr>
            <w:id w:val="954449441"/>
            <w:placeholder>
              <w:docPart w:val="1087BB5618EE43E98A5732E797DCF4EE"/>
            </w:placeholder>
          </w:sdtPr>
          <w:sdtEndPr/>
          <w:sdtContent>
            <w:tc>
              <w:tcPr>
                <w:tcW w:w="5491" w:type="dxa"/>
              </w:tcPr>
              <w:p w14:paraId="163192D7" w14:textId="3AF5057A" w:rsidR="00546DB1" w:rsidRPr="008404A4" w:rsidRDefault="000E03DA" w:rsidP="00AB56F9">
                <w:pPr>
                  <w:tabs>
                    <w:tab w:val="left" w:pos="426"/>
                  </w:tabs>
                  <w:spacing w:before="120"/>
                  <w:rPr>
                    <w:bCs/>
                    <w:lang w:eastAsia="en-GB"/>
                  </w:rPr>
                </w:pPr>
                <w:r w:rsidRPr="000E03DA">
                  <w:rPr>
                    <w:bCs/>
                    <w:lang w:eastAsia="en-GB"/>
                  </w:rPr>
                  <w:t>Generaldirektion Internationale Partnerschaften</w:t>
                </w:r>
                <w:r w:rsidR="003F080B">
                  <w:rPr>
                    <w:bCs/>
                    <w:lang w:eastAsia="en-GB"/>
                  </w:rPr>
                  <w:t xml:space="preserve"> (DG INTPA)</w:t>
                </w:r>
                <w:r>
                  <w:rPr>
                    <w:bCs/>
                    <w:lang w:eastAsia="en-GB"/>
                  </w:rPr>
                  <w:t>, Direktion G</w:t>
                </w:r>
                <w:r w:rsidR="003F080B">
                  <w:rPr>
                    <w:bCs/>
                    <w:lang w:eastAsia="en-GB"/>
                  </w:rPr>
                  <w:t xml:space="preserve"> - </w:t>
                </w:r>
                <w:r w:rsidR="003F080B" w:rsidRPr="003F080B">
                  <w:rPr>
                    <w:bCs/>
                    <w:lang w:eastAsia="en-GB"/>
                  </w:rPr>
                  <w:t xml:space="preserve">Menschliche Entwicklung, Migration, </w:t>
                </w:r>
                <w:r w:rsidR="00B2735F">
                  <w:rPr>
                    <w:bCs/>
                    <w:lang w:eastAsia="en-GB"/>
                  </w:rPr>
                  <w:t>Governance</w:t>
                </w:r>
                <w:r w:rsidR="003F080B" w:rsidRPr="003F080B">
                  <w:rPr>
                    <w:bCs/>
                    <w:lang w:eastAsia="en-GB"/>
                  </w:rPr>
                  <w:t xml:space="preserve"> und Frieden</w:t>
                </w:r>
                <w:r>
                  <w:rPr>
                    <w:bCs/>
                    <w:lang w:eastAsia="en-GB"/>
                  </w:rPr>
                  <w:t>, Einheit G3</w:t>
                </w:r>
                <w:r w:rsidR="003F080B">
                  <w:rPr>
                    <w:bCs/>
                    <w:lang w:eastAsia="en-GB"/>
                  </w:rPr>
                  <w:t xml:space="preserve"> - </w:t>
                </w:r>
                <w:r w:rsidR="003F080B" w:rsidRPr="003F080B">
                  <w:rPr>
                    <w:bCs/>
                    <w:lang w:eastAsia="en-GB"/>
                  </w:rPr>
                  <w:t>Jugend, Bildung und Forschung, Kultur</w:t>
                </w:r>
              </w:p>
            </w:tc>
          </w:sdtContent>
        </w:sdt>
      </w:tr>
      <w:tr w:rsidR="00546DB1" w:rsidRPr="00785A3F" w14:paraId="26A5C234" w14:textId="77777777" w:rsidTr="5B3AA6F9">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lang w:eastAsia="en-GB"/>
            </w:rPr>
            <w:id w:val="-686597872"/>
            <w:placeholder>
              <w:docPart w:val="9BF4E35295BA4808A107977098D3401D"/>
            </w:placeholder>
          </w:sdtPr>
          <w:sdtEndPr/>
          <w:sdtContent>
            <w:sdt>
              <w:sdtPr>
                <w:rPr>
                  <w:lang w:eastAsia="en-GB"/>
                </w:rPr>
                <w:id w:val="507802356"/>
                <w:placeholder>
                  <w:docPart w:val="8E5EBA730A8A4D00A0DCB5C1861042F9"/>
                </w:placeholder>
              </w:sdtPr>
              <w:sdtEndPr>
                <w:rPr>
                  <w:bCs/>
                  <w:lang w:val="en-IE"/>
                </w:rPr>
              </w:sdtEndPr>
              <w:sdtContent>
                <w:tc>
                  <w:tcPr>
                    <w:tcW w:w="5491" w:type="dxa"/>
                  </w:tcPr>
                  <w:p w14:paraId="32FCC887" w14:textId="237A53FE" w:rsidR="00546DB1" w:rsidRPr="003B2E38" w:rsidRDefault="000E03DA" w:rsidP="00AB56F9">
                    <w:pPr>
                      <w:tabs>
                        <w:tab w:val="left" w:pos="426"/>
                      </w:tabs>
                      <w:spacing w:before="120"/>
                      <w:rPr>
                        <w:bCs/>
                        <w:lang w:val="en-IE" w:eastAsia="en-GB"/>
                      </w:rPr>
                    </w:pPr>
                    <w:r w:rsidRPr="007C1A88">
                      <w:rPr>
                        <w:bCs/>
                        <w:lang w:val="en-IE" w:eastAsia="en-GB"/>
                      </w:rPr>
                      <w:t>456986</w:t>
                    </w:r>
                  </w:p>
                </w:tc>
              </w:sdtContent>
            </w:sdt>
          </w:sdtContent>
        </w:sdt>
      </w:tr>
      <w:tr w:rsidR="00546DB1" w:rsidRPr="00546DB1" w14:paraId="24AC67DD" w14:textId="77777777" w:rsidTr="5B3AA6F9">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lang w:eastAsia="en-GB"/>
              </w:rPr>
              <w:id w:val="226507670"/>
              <w:placeholder>
                <w:docPart w:val="67908C2613794ACB86549542C854C0CC"/>
              </w:placeholder>
            </w:sdtPr>
            <w:sdtEndPr/>
            <w:sdtContent>
              <w:sdt>
                <w:sdtPr>
                  <w:rPr>
                    <w:lang w:val="en-IE" w:eastAsia="en-GB"/>
                  </w:rPr>
                  <w:id w:val="-2048288617"/>
                  <w:placeholder>
                    <w:docPart w:val="7A2F3AA568E0446F9D1B16CE799BE981"/>
                  </w:placeholder>
                </w:sdtPr>
                <w:sdtEndPr/>
                <w:sdtContent>
                  <w:p w14:paraId="65EBCF52" w14:textId="1A7F99A1" w:rsidR="00546DB1" w:rsidRPr="008404A4" w:rsidRDefault="000E03DA" w:rsidP="00AB56F9">
                    <w:pPr>
                      <w:tabs>
                        <w:tab w:val="left" w:pos="426"/>
                      </w:tabs>
                      <w:spacing w:before="120"/>
                      <w:rPr>
                        <w:bCs/>
                        <w:lang w:eastAsia="en-GB"/>
                      </w:rPr>
                    </w:pPr>
                    <w:r>
                      <w:rPr>
                        <w:rStyle w:val="PlaceholderText"/>
                        <w:bCs/>
                      </w:rPr>
                      <w:t xml:space="preserve">Agnieszka </w:t>
                    </w:r>
                    <w:r w:rsidRPr="00A57B0D">
                      <w:rPr>
                        <w:rStyle w:val="PlaceholderText"/>
                        <w:bCs/>
                      </w:rPr>
                      <w:t>SKURATOWICZ</w:t>
                    </w:r>
                  </w:p>
                </w:sdtContent>
              </w:sdt>
            </w:sdtContent>
          </w:sdt>
          <w:p w14:paraId="227D6F6E" w14:textId="21371C6D" w:rsidR="00546DB1" w:rsidRPr="009F216F" w:rsidRDefault="006B4F5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E03DA">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801A5E">
                      <w:rPr>
                        <w:bCs/>
                        <w:lang w:eastAsia="en-GB"/>
                      </w:rPr>
                      <w:t>2025</w:t>
                    </w:r>
                  </w:sdtContent>
                </w:sdt>
              </w:sdtContent>
            </w:sdt>
          </w:p>
          <w:p w14:paraId="4128A55A" w14:textId="06913331" w:rsidR="00546DB1" w:rsidRPr="00546DB1" w:rsidRDefault="00C13453" w:rsidP="5B3AA6F9">
            <w:pPr>
              <w:tabs>
                <w:tab w:val="left" w:pos="426"/>
              </w:tabs>
              <w:contextualSpacing/>
              <w:jc w:val="left"/>
              <w:rPr>
                <w:lang w:eastAsia="en-GB"/>
              </w:rPr>
            </w:pPr>
            <w:r w:rsidRPr="5B3AA6F9">
              <w:rPr>
                <w:lang w:eastAsia="en-GB"/>
              </w:rPr>
              <w:t>2</w:t>
            </w:r>
            <w:r w:rsidR="00546DB1" w:rsidRPr="5B3AA6F9">
              <w:rPr>
                <w:lang w:eastAsia="en-GB"/>
              </w:rPr>
              <w:t xml:space="preserve"> Jahre</w:t>
            </w:r>
            <w:r>
              <w:br/>
            </w:r>
            <w:sdt>
              <w:sdtPr>
                <w:rPr>
                  <w:lang w:eastAsia="en-GB"/>
                </w:rPr>
                <w:id w:val="-69433268"/>
                <w14:checkbox>
                  <w14:checked w14:val="1"/>
                  <w14:checkedState w14:val="2612" w14:font="MS Gothic"/>
                  <w14:uncheckedState w14:val="2610" w14:font="MS Gothic"/>
                </w14:checkbox>
              </w:sdtPr>
              <w:sdtEndPr/>
              <w:sdtContent>
                <w:r w:rsidR="000E03DA" w:rsidRPr="5B3AA6F9">
                  <w:rPr>
                    <w:rFonts w:ascii="MS Gothic" w:eastAsia="MS Gothic" w:hAnsi="MS Gothic"/>
                    <w:lang w:eastAsia="en-GB"/>
                  </w:rPr>
                  <w:t>☒</w:t>
                </w:r>
              </w:sdtContent>
            </w:sdt>
            <w:r w:rsidR="00546DB1" w:rsidRPr="5B3AA6F9">
              <w:rPr>
                <w:lang w:eastAsia="en-GB"/>
              </w:rPr>
              <w:t xml:space="preserve"> Brüssel  </w:t>
            </w:r>
            <w:sdt>
              <w:sdtPr>
                <w:rPr>
                  <w:lang w:eastAsia="en-GB"/>
                </w:rPr>
                <w:id w:val="1282158214"/>
                <w14:checkbox>
                  <w14:checked w14:val="0"/>
                  <w14:checkedState w14:val="2612" w14:font="MS Gothic"/>
                  <w14:uncheckedState w14:val="2610" w14:font="MS Gothic"/>
                </w14:checkbox>
              </w:sdtPr>
              <w:sdtEndPr/>
              <w:sdtContent>
                <w:r w:rsidR="00546DB1" w:rsidRPr="5B3AA6F9">
                  <w:rPr>
                    <w:rFonts w:ascii="MS Gothic" w:eastAsia="MS Gothic" w:hAnsi="MS Gothic"/>
                    <w:lang w:eastAsia="en-GB"/>
                  </w:rPr>
                  <w:t>☐</w:t>
                </w:r>
              </w:sdtContent>
            </w:sdt>
            <w:r w:rsidR="00546DB1" w:rsidRPr="5B3AA6F9">
              <w:rPr>
                <w:lang w:eastAsia="en-GB"/>
              </w:rPr>
              <w:t xml:space="preserve"> Luxemburg  </w:t>
            </w:r>
            <w:sdt>
              <w:sdtPr>
                <w:rPr>
                  <w:lang w:eastAsia="en-GB"/>
                </w:rPr>
                <w:id w:val="-432676822"/>
                <w14:checkbox>
                  <w14:checked w14:val="0"/>
                  <w14:checkedState w14:val="2612" w14:font="MS Gothic"/>
                  <w14:uncheckedState w14:val="2610" w14:font="MS Gothic"/>
                </w14:checkbox>
              </w:sdtPr>
              <w:sdtEndPr/>
              <w:sdtContent>
                <w:r w:rsidR="00546DB1" w:rsidRPr="5B3AA6F9">
                  <w:rPr>
                    <w:rFonts w:ascii="MS Gothic" w:eastAsia="MS Gothic" w:hAnsi="MS Gothic"/>
                    <w:lang w:eastAsia="en-GB"/>
                  </w:rPr>
                  <w:t>☐</w:t>
                </w:r>
              </w:sdtContent>
            </w:sdt>
            <w:r w:rsidR="00546DB1" w:rsidRPr="5B3AA6F9">
              <w:rPr>
                <w:lang w:eastAsia="en-GB"/>
              </w:rPr>
              <w:t xml:space="preserve"> Anderer: </w:t>
            </w:r>
            <w:sdt>
              <w:sdtPr>
                <w:rPr>
                  <w:lang w:eastAsia="en-GB"/>
                </w:rPr>
                <w:id w:val="-186994276"/>
                <w:placeholder>
                  <w:docPart w:val="5C55B5726F8E46C0ABC71DC35F2501E7"/>
                </w:placeholder>
                <w:showingPlcHdr/>
              </w:sdtPr>
              <w:sdtEndPr/>
              <w:sdtContent>
                <w:r w:rsidR="000E03DA" w:rsidRPr="5B3AA6F9">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5B3AA6F9">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9DF64E8" w:rsidR="002C5752" w:rsidRPr="0007110E" w:rsidRDefault="002C5752" w:rsidP="000675FD">
            <w:pPr>
              <w:tabs>
                <w:tab w:val="left" w:pos="426"/>
              </w:tabs>
              <w:spacing w:before="120"/>
              <w:rPr>
                <w:bCs/>
                <w:lang w:val="en-IE" w:eastAsia="en-GB"/>
              </w:rPr>
            </w:pPr>
            <w:r>
              <w:rPr>
                <w:bCs/>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5B3AA6F9">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D1FD121" w:rsidR="002C5752" w:rsidRDefault="002C5752" w:rsidP="000675FD">
            <w:pPr>
              <w:tabs>
                <w:tab w:val="left" w:pos="426"/>
              </w:tabs>
              <w:contextualSpacing/>
              <w:rPr>
                <w:bCs/>
                <w:szCs w:val="24"/>
                <w:lang w:eastAsia="en-GB"/>
              </w:rPr>
            </w:pPr>
            <w:r>
              <w:rPr>
                <w:bCs/>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B4F5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B4F5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B4F5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2CC516E" w:rsidR="002C5752" w:rsidRPr="00C27C81" w:rsidRDefault="002C5752" w:rsidP="00AB56F9">
            <w:pPr>
              <w:tabs>
                <w:tab w:val="left" w:pos="426"/>
              </w:tabs>
              <w:spacing w:after="120"/>
              <w:rPr>
                <w:bCs/>
                <w:lang w:eastAsia="en-GB"/>
              </w:rPr>
            </w:pPr>
            <w:r>
              <w:rPr>
                <w:bCs/>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5B3AA6F9">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2E0BB9D" w:rsidR="002C5752" w:rsidRDefault="002C5752" w:rsidP="000675FD">
            <w:pPr>
              <w:tabs>
                <w:tab w:val="left" w:pos="426"/>
              </w:tabs>
              <w:spacing w:before="120" w:after="120"/>
              <w:rPr>
                <w:bCs/>
                <w:szCs w:val="24"/>
                <w:lang w:val="en-GB" w:eastAsia="en-GB"/>
              </w:rPr>
            </w:pPr>
            <w:r>
              <w:rPr>
                <w:bCs/>
              </w:rPr>
              <w:object w:dxaOrig="225" w:dyaOrig="225" w14:anchorId="50BBD14E">
                <v:shape id="_x0000_i1045" type="#_x0000_t75" style="width:108pt;height:21.6pt" o:ole="">
                  <v:imagedata r:id="rId23" o:title=""/>
                </v:shape>
                <w:control r:id="rId24" w:name="OptionButton2" w:shapeid="_x0000_i1045"/>
              </w:object>
            </w:r>
            <w:r>
              <w:rPr>
                <w:bCs/>
              </w:rPr>
              <w:object w:dxaOrig="225" w:dyaOrig="225" w14:anchorId="50596B69">
                <v:shape id="_x0000_i1047" type="#_x0000_t75" style="width:108pt;height:21.6pt" o:ole="">
                  <v:imagedata r:id="rId25" o:title=""/>
                </v:shape>
                <w:control r:id="rId26" w:name="OptionButton3" w:shapeid="_x0000_i1047"/>
              </w:object>
            </w:r>
          </w:p>
          <w:p w14:paraId="1CC7C8D1" w14:textId="15E006A1"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98769E">
                  <w:rPr>
                    <w:bCs/>
                    <w:lang w:val="en-IE" w:eastAsia="en-GB"/>
                  </w:rPr>
                  <w:t>2</w:t>
                </w:r>
                <w:r w:rsidR="00C2125B" w:rsidRPr="00D002BB">
                  <w:rPr>
                    <w:bCs/>
                    <w:lang w:val="en-IE" w:eastAsia="en-GB"/>
                  </w:rPr>
                  <w:t>5-0</w:t>
                </w:r>
                <w:r w:rsidR="0098769E">
                  <w:rPr>
                    <w:bCs/>
                    <w:lang w:val="en-IE" w:eastAsia="en-GB"/>
                  </w:rPr>
                  <w:t>7</w:t>
                </w:r>
                <w:r w:rsidR="00C2125B" w:rsidRPr="00D002BB">
                  <w:rPr>
                    <w:bCs/>
                    <w:lang w:val="en-IE" w:eastAsia="en-GB"/>
                  </w:rPr>
                  <w:t>-2025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48B828A1" w14:textId="7E18693C" w:rsidR="008404A4" w:rsidRDefault="008404A4" w:rsidP="00803007">
          <w:pPr>
            <w:rPr>
              <w:lang w:eastAsia="en-GB"/>
            </w:rPr>
          </w:pPr>
          <w:r w:rsidRPr="008404A4">
            <w:rPr>
              <w:lang w:eastAsia="en-GB"/>
            </w:rPr>
            <w:t>Die Generaldirektion Internationale Partnerschaften (INTPA) hat die Aufgabe, im Rahmen der Außenbeziehungen der Europäischen Union durch internationale Partnerschaften die europäische</w:t>
          </w:r>
          <w:r w:rsidR="00B2735F">
            <w:rPr>
              <w:lang w:eastAsia="en-GB"/>
            </w:rPr>
            <w:t>n</w:t>
          </w:r>
          <w:r w:rsidRPr="008404A4">
            <w:rPr>
              <w:lang w:eastAsia="en-GB"/>
            </w:rPr>
            <w:t xml:space="preserve"> Werte und Interessen </w:t>
          </w:r>
          <w:r w:rsidR="00B2735F">
            <w:rPr>
              <w:lang w:eastAsia="en-GB"/>
            </w:rPr>
            <w:t xml:space="preserve">zu </w:t>
          </w:r>
          <w:r w:rsidRPr="008404A4">
            <w:rPr>
              <w:lang w:eastAsia="en-GB"/>
            </w:rPr>
            <w:t xml:space="preserve">wahren und </w:t>
          </w:r>
          <w:r w:rsidR="00B2735F">
            <w:rPr>
              <w:lang w:eastAsia="en-GB"/>
            </w:rPr>
            <w:t xml:space="preserve">zu </w:t>
          </w:r>
          <w:r w:rsidRPr="008404A4">
            <w:rPr>
              <w:lang w:eastAsia="en-GB"/>
            </w:rPr>
            <w:t xml:space="preserve">fördern, </w:t>
          </w:r>
          <w:r w:rsidR="00B2735F">
            <w:rPr>
              <w:lang w:eastAsia="en-GB"/>
            </w:rPr>
            <w:t xml:space="preserve">sowie </w:t>
          </w:r>
          <w:r w:rsidRPr="008404A4">
            <w:rPr>
              <w:lang w:eastAsia="en-GB"/>
            </w:rPr>
            <w:t xml:space="preserve">zu nachhaltiger Entwicklung, Armutsbekämpfung, Frieden und dem Schutz der Menschenrechte beizutragen. Sie ist verantwortlich für die Gestaltung der EU-Außenpolitik und die Umsetzung der außenpolitischen Instrumente der </w:t>
          </w:r>
          <w:r w:rsidR="00B2735F">
            <w:rPr>
              <w:lang w:eastAsia="en-GB"/>
            </w:rPr>
            <w:t xml:space="preserve">EU </w:t>
          </w:r>
          <w:r w:rsidRPr="008404A4">
            <w:rPr>
              <w:lang w:eastAsia="en-GB"/>
            </w:rPr>
            <w:t xml:space="preserve">Kommission. </w:t>
          </w:r>
        </w:p>
        <w:p w14:paraId="5CFCD40B" w14:textId="77777777" w:rsidR="008404A4" w:rsidRDefault="008404A4" w:rsidP="00803007">
          <w:pPr>
            <w:rPr>
              <w:lang w:eastAsia="en-GB"/>
            </w:rPr>
          </w:pPr>
          <w:r w:rsidRPr="008404A4">
            <w:rPr>
              <w:lang w:eastAsia="en-GB"/>
            </w:rPr>
            <w:t xml:space="preserve">Das Referat G3 der INTPA ist Teil der Direktion G: Menschliche Entwicklung, Migration, Governance und Frieden. Das Referat fungiert als Kompetenzzentrum für die Zusammenarbeit in den Bereichen Jugend, Bildung und Forschung sowie Kultur. Es koordiniert die Arbeit der INTPA bei der Gestaltung und Umsetzung der Außenpolitik in diesen Bereichen, identifiziert und formuliert EU-Maßnahmen und unterstützt den Kapazitätsaufbau in den EU-Delegationen. </w:t>
          </w:r>
        </w:p>
        <w:p w14:paraId="7A60822A" w14:textId="6A5F9764" w:rsidR="008404A4" w:rsidRPr="008404A4" w:rsidRDefault="008404A4" w:rsidP="00803007">
          <w:pPr>
            <w:rPr>
              <w:lang w:eastAsia="en-GB"/>
            </w:rPr>
          </w:pPr>
          <w:r w:rsidRPr="008404A4">
            <w:rPr>
              <w:lang w:eastAsia="en-GB"/>
            </w:rPr>
            <w:t xml:space="preserve">Das Referat arbeitet eng mit anderen INTPA-Dienststellen und anderen Generaldirektionen der Kommission (insbesondere EAC und RTD), dem EAD, den EU-Mitgliedstaaten und anderen Interessengruppen zusammen, um die Politikkohärenz und die Integration der externen Dimension in die internen Politikbereiche sicherzustellen. </w:t>
          </w:r>
        </w:p>
      </w:sdtContent>
    </w:sdt>
    <w:p w14:paraId="3862387A" w14:textId="77777777" w:rsidR="00803007" w:rsidRPr="00B2735F" w:rsidRDefault="00803007" w:rsidP="00803007">
      <w:pPr>
        <w:pStyle w:val="ListNumber"/>
        <w:numPr>
          <w:ilvl w:val="0"/>
          <w:numId w:val="0"/>
        </w:numPr>
        <w:ind w:left="709" w:hanging="709"/>
        <w:rPr>
          <w:b/>
          <w:bCs/>
          <w:lang w:eastAsia="en-GB"/>
        </w:rPr>
      </w:pPr>
    </w:p>
    <w:p w14:paraId="046800D0" w14:textId="5ABBCF20"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w:t>
      </w:r>
      <w:r w:rsidR="00B2735F">
        <w:rPr>
          <w:b/>
          <w:bCs/>
          <w:lang w:eastAsia="en-GB"/>
        </w:rPr>
        <w:t>as wir anbieten</w:t>
      </w:r>
      <w:r w:rsidR="007C07D8" w:rsidRPr="007C07D8">
        <w:rPr>
          <w:b/>
          <w:bCs/>
          <w:lang w:eastAsia="en-GB"/>
        </w:rPr>
        <w:t>)</w:t>
      </w:r>
    </w:p>
    <w:sdt>
      <w:sdtPr>
        <w:rPr>
          <w:lang w:val="en-US" w:eastAsia="en-GB"/>
        </w:rPr>
        <w:id w:val="-723136291"/>
        <w:placeholder>
          <w:docPart w:val="2D9A90DC0280475D996998F2F9FD95D5"/>
        </w:placeholder>
      </w:sdtPr>
      <w:sdtEndPr/>
      <w:sdtContent>
        <w:p w14:paraId="6A8306F8" w14:textId="2B0508C5" w:rsidR="008404A4" w:rsidRDefault="008404A4" w:rsidP="00803007">
          <w:pPr>
            <w:rPr>
              <w:lang w:eastAsia="en-GB"/>
            </w:rPr>
          </w:pPr>
          <w:r w:rsidRPr="008404A4">
            <w:rPr>
              <w:lang w:eastAsia="en-GB"/>
            </w:rPr>
            <w:t>Wir bieten eine interessante und abwechslungsreiche politische Funktion in einem Referat, das eine Schlüsselrolle bei der Einbettung der Humankapitalentwicklung in die Einführung des Global Gateway und seines 360-Grad-Ansatzes</w:t>
          </w:r>
          <w:r w:rsidR="00B2735F">
            <w:rPr>
              <w:lang w:eastAsia="en-GB"/>
            </w:rPr>
            <w:t>,</w:t>
          </w:r>
          <w:r w:rsidRPr="008404A4">
            <w:rPr>
              <w:lang w:eastAsia="en-GB"/>
            </w:rPr>
            <w:t xml:space="preserve"> sowie bei der Entwicklung eines Team-Europe-Ansatzes, insbesondere zur Kompetenzentwicklung, spielt. Von dem Stelleninhaber</w:t>
          </w:r>
          <w:r w:rsidR="00B2735F">
            <w:rPr>
              <w:lang w:eastAsia="en-GB"/>
            </w:rPr>
            <w:t xml:space="preserve"> / der Stelleninhaberin</w:t>
          </w:r>
          <w:r w:rsidRPr="008404A4">
            <w:rPr>
              <w:lang w:eastAsia="en-GB"/>
            </w:rPr>
            <w:t xml:space="preserve"> wird erwartet: </w:t>
          </w:r>
        </w:p>
        <w:p w14:paraId="1A7F1753" w14:textId="22055B6D" w:rsidR="008404A4" w:rsidRDefault="008404A4" w:rsidP="008404A4">
          <w:pPr>
            <w:pStyle w:val="ListParagraph"/>
            <w:numPr>
              <w:ilvl w:val="0"/>
              <w:numId w:val="30"/>
            </w:numPr>
            <w:rPr>
              <w:lang w:eastAsia="en-GB"/>
            </w:rPr>
          </w:pPr>
          <w:r>
            <w:rPr>
              <w:lang w:eastAsia="en-GB"/>
            </w:rPr>
            <w:t xml:space="preserve">Nutzung und Analyse quantitativer und qualitativer Daten, </w:t>
          </w:r>
          <w:r w:rsidR="00B2735F">
            <w:rPr>
              <w:lang w:eastAsia="en-GB"/>
            </w:rPr>
            <w:t xml:space="preserve">als Grundlage für </w:t>
          </w:r>
          <w:r>
            <w:rPr>
              <w:lang w:eastAsia="en-GB"/>
            </w:rPr>
            <w:t>Politikentwicklung in den Bereichen allgemeine und berufliche Bildung, lebenslanges Lernen, Arbeitsmärkte und Kompetenz</w:t>
          </w:r>
          <w:r w:rsidR="00B2735F">
            <w:rPr>
              <w:lang w:eastAsia="en-GB"/>
            </w:rPr>
            <w:t>entwickl</w:t>
          </w:r>
          <w:r>
            <w:rPr>
              <w:lang w:eastAsia="en-GB"/>
            </w:rPr>
            <w:t>ung.</w:t>
          </w:r>
        </w:p>
        <w:p w14:paraId="7C98317D" w14:textId="796A79CE" w:rsidR="008404A4" w:rsidRDefault="008404A4" w:rsidP="008404A4">
          <w:pPr>
            <w:pStyle w:val="ListParagraph"/>
            <w:numPr>
              <w:ilvl w:val="0"/>
              <w:numId w:val="30"/>
            </w:numPr>
            <w:rPr>
              <w:lang w:eastAsia="en-GB"/>
            </w:rPr>
          </w:pPr>
          <w:r>
            <w:rPr>
              <w:lang w:eastAsia="en-GB"/>
            </w:rPr>
            <w:t>Förderung der Kohärenz von Initiativen zur Humankapitalentwicklung mit Investitionsinitiativen auf globaler, regionaler und nationaler Ebene</w:t>
          </w:r>
          <w:r w:rsidR="00B2735F">
            <w:rPr>
              <w:lang w:eastAsia="en-GB"/>
            </w:rPr>
            <w:t xml:space="preserve"> </w:t>
          </w:r>
          <w:r>
            <w:rPr>
              <w:lang w:eastAsia="en-GB"/>
            </w:rPr>
            <w:t>und die Einbettung der Humankapitalentwicklung in die Global-Gateway-Strategie. Dies beinhaltet die Mitwirkung an der Definition relevanter Team-Europe-Initiativen.</w:t>
          </w:r>
        </w:p>
        <w:p w14:paraId="6958295F" w14:textId="1D24FED7" w:rsidR="008404A4" w:rsidRDefault="008404A4" w:rsidP="008404A4">
          <w:pPr>
            <w:pStyle w:val="ListParagraph"/>
            <w:numPr>
              <w:ilvl w:val="0"/>
              <w:numId w:val="30"/>
            </w:numPr>
            <w:rPr>
              <w:lang w:eastAsia="en-GB"/>
            </w:rPr>
          </w:pPr>
          <w:r>
            <w:rPr>
              <w:lang w:eastAsia="en-GB"/>
            </w:rPr>
            <w:t>Sicherstellung der Integration übergreifender Aspekte (rechtsbasierter Ansatz, Gender, Umwelt/Klimawandel, Digitalisierung) und Priorisierung von Maßnahmen, die Frauen und Jugendlichen zugutekommen.</w:t>
          </w:r>
        </w:p>
        <w:p w14:paraId="7074BF3F" w14:textId="29D254B7" w:rsidR="008404A4" w:rsidRDefault="008404A4" w:rsidP="008404A4">
          <w:pPr>
            <w:pStyle w:val="ListParagraph"/>
            <w:numPr>
              <w:ilvl w:val="0"/>
              <w:numId w:val="30"/>
            </w:numPr>
            <w:rPr>
              <w:lang w:eastAsia="en-GB"/>
            </w:rPr>
          </w:pPr>
          <w:r>
            <w:rPr>
              <w:lang w:eastAsia="en-GB"/>
            </w:rPr>
            <w:t>Stärkung der Zusammenarbeit und Koordinierung mit anderen Dienststellen der Kommission (insbesondere den Generaldirektionen INTPA, NEAR, EMPL, EAC) und dem EAD</w:t>
          </w:r>
          <w:r w:rsidR="00CC0D38">
            <w:rPr>
              <w:lang w:eastAsia="en-GB"/>
            </w:rPr>
            <w:t>,</w:t>
          </w:r>
          <w:r>
            <w:rPr>
              <w:lang w:eastAsia="en-GB"/>
            </w:rPr>
            <w:t xml:space="preserve"> sowie mit verschiedenen Akteuren aus Wissenschaft und Privatwirtschaft im Bereich der Humankapitalentwicklung. Dazu gehört auch die Identifikation und Verbreitung von Best Practices</w:t>
          </w:r>
          <w:r w:rsidR="00CC0D38">
            <w:rPr>
              <w:lang w:eastAsia="en-GB"/>
            </w:rPr>
            <w:t>,</w:t>
          </w:r>
          <w:r>
            <w:rPr>
              <w:lang w:eastAsia="en-GB"/>
            </w:rPr>
            <w:t xml:space="preserve"> sowie die Förderung des Erfahrungsaustauschs</w:t>
          </w:r>
          <w:r w:rsidR="00CC0D38">
            <w:rPr>
              <w:lang w:eastAsia="en-GB"/>
            </w:rPr>
            <w:t xml:space="preserve">, </w:t>
          </w:r>
          <w:r w:rsidRPr="008404A4">
            <w:rPr>
              <w:lang w:eastAsia="en-GB"/>
            </w:rPr>
            <w:t>Mitwirkung an relevanten interinstitutionellen Koordinierungs- und Verhandlungsrunden sowie internationalen Tagungen, Konferenzen und Seminaren</w:t>
          </w:r>
          <w:r>
            <w:rPr>
              <w:lang w:eastAsia="en-GB"/>
            </w:rPr>
            <w:t>.</w:t>
          </w:r>
        </w:p>
        <w:p w14:paraId="34245726" w14:textId="77777777" w:rsidR="008404A4" w:rsidRDefault="008404A4" w:rsidP="008404A4">
          <w:pPr>
            <w:pStyle w:val="ListParagraph"/>
            <w:numPr>
              <w:ilvl w:val="0"/>
              <w:numId w:val="30"/>
            </w:numPr>
            <w:rPr>
              <w:lang w:eastAsia="en-GB"/>
            </w:rPr>
          </w:pPr>
          <w:r w:rsidRPr="008404A4">
            <w:rPr>
              <w:lang w:eastAsia="en-GB"/>
            </w:rPr>
            <w:t xml:space="preserve">Mitwirkung am Wissensaustausch und der Einbindung von Stakeholdern mithilfe innovativer Methoden, einschließlich der Moderation von Veranstaltungen, der Anregung oder Mitwirkung an bestehenden und neuen Netzwerken. </w:t>
          </w:r>
        </w:p>
        <w:p w14:paraId="3DD23D13" w14:textId="77777777" w:rsidR="008404A4" w:rsidRDefault="008404A4" w:rsidP="008404A4">
          <w:pPr>
            <w:pStyle w:val="ListParagraph"/>
            <w:numPr>
              <w:ilvl w:val="0"/>
              <w:numId w:val="30"/>
            </w:numPr>
            <w:rPr>
              <w:lang w:eastAsia="en-GB"/>
            </w:rPr>
          </w:pPr>
          <w:r w:rsidRPr="008404A4">
            <w:rPr>
              <w:lang w:eastAsia="en-GB"/>
            </w:rPr>
            <w:lastRenderedPageBreak/>
            <w:t>Beratung und Erstellung praktischer Leitlinien in den Bereichen allgemeine und berufliche Bildung, Arbeitsmarkt- und Qualifikationspolitik sowie Investitionen in die Entwicklung und Umsetzung allgemeiner und beruflicher Bildung im öffentlichen und privaten Sektor.</w:t>
          </w:r>
        </w:p>
        <w:p w14:paraId="09AAC56E" w14:textId="1915F33E" w:rsidR="008404A4" w:rsidRDefault="008404A4" w:rsidP="008404A4">
          <w:pPr>
            <w:pStyle w:val="ListParagraph"/>
            <w:numPr>
              <w:ilvl w:val="0"/>
              <w:numId w:val="30"/>
            </w:numPr>
            <w:rPr>
              <w:lang w:eastAsia="en-GB"/>
            </w:rPr>
          </w:pPr>
          <w:r w:rsidRPr="008404A4">
            <w:rPr>
              <w:lang w:eastAsia="en-GB"/>
            </w:rPr>
            <w:t xml:space="preserve">Mitwirkung an der Programm-/Projektgestaltung und -vorbereitung (einschließlich der erforderlichen Studien) und Sicherstellung der Erfüllung aller notwendigen (institutionellen, budgetären, logistischen usw.) Voraussetzungen </w:t>
          </w:r>
          <w:r w:rsidR="00CC0D38">
            <w:rPr>
              <w:lang w:eastAsia="en-GB"/>
            </w:rPr>
            <w:t>von</w:t>
          </w:r>
          <w:r w:rsidRPr="008404A4">
            <w:rPr>
              <w:lang w:eastAsia="en-GB"/>
            </w:rPr>
            <w:t xml:space="preserve"> Programm</w:t>
          </w:r>
          <w:r w:rsidR="00CC0D38">
            <w:rPr>
              <w:lang w:eastAsia="en-GB"/>
            </w:rPr>
            <w:t>en</w:t>
          </w:r>
          <w:r w:rsidRPr="008404A4">
            <w:rPr>
              <w:lang w:eastAsia="en-GB"/>
            </w:rPr>
            <w:t>/Projekt</w:t>
          </w:r>
          <w:r w:rsidR="00CC0D38">
            <w:rPr>
              <w:lang w:eastAsia="en-GB"/>
            </w:rPr>
            <w:t>en</w:t>
          </w:r>
          <w:r w:rsidRPr="008404A4">
            <w:rPr>
              <w:lang w:eastAsia="en-GB"/>
            </w:rPr>
            <w:t>. Dies umfasst die Ausarbeitung von Ausschreibungen, Aufforderungen zur Einreichung von Vorschlägen, Verträgen und Subventionsvereinbarungen durch die Abteilung.</w:t>
          </w:r>
        </w:p>
        <w:p w14:paraId="2EBD7533" w14:textId="2A8E0FFA" w:rsidR="008404A4" w:rsidRDefault="008404A4" w:rsidP="008404A4">
          <w:pPr>
            <w:pStyle w:val="ListParagraph"/>
            <w:numPr>
              <w:ilvl w:val="0"/>
              <w:numId w:val="30"/>
            </w:numPr>
            <w:rPr>
              <w:lang w:eastAsia="en-GB"/>
            </w:rPr>
          </w:pPr>
          <w:r w:rsidRPr="008404A4">
            <w:rPr>
              <w:lang w:eastAsia="en-GB"/>
            </w:rPr>
            <w:t>Mitwirkung an ergebnisorientierte</w:t>
          </w:r>
          <w:r w:rsidR="00CC0D38">
            <w:rPr>
              <w:lang w:eastAsia="en-GB"/>
            </w:rPr>
            <w:t>m Monitoring</w:t>
          </w:r>
          <w:r w:rsidRPr="008404A4">
            <w:rPr>
              <w:lang w:eastAsia="en-GB"/>
            </w:rPr>
            <w:t xml:space="preserve"> und </w:t>
          </w:r>
          <w:r w:rsidR="00CC0D38">
            <w:rPr>
              <w:lang w:eastAsia="en-GB"/>
            </w:rPr>
            <w:t xml:space="preserve">Evaluierung, </w:t>
          </w:r>
          <w:r w:rsidRPr="008404A4">
            <w:rPr>
              <w:lang w:eastAsia="en-GB"/>
            </w:rPr>
            <w:t xml:space="preserve">sowie Mitwirkung an der Entwicklung von Kriterien und Instrumenten für </w:t>
          </w:r>
          <w:r w:rsidR="00CC0D38">
            <w:rPr>
              <w:lang w:eastAsia="en-GB"/>
            </w:rPr>
            <w:t>Monitoring und Evaluierung</w:t>
          </w:r>
          <w:r w:rsidRPr="008404A4">
            <w:rPr>
              <w:lang w:eastAsia="en-GB"/>
            </w:rPr>
            <w:t xml:space="preserve">. </w:t>
          </w:r>
        </w:p>
        <w:p w14:paraId="12B9C59B" w14:textId="1A4A481E" w:rsidR="00803007" w:rsidRPr="009F216F" w:rsidRDefault="008404A4" w:rsidP="008404A4">
          <w:pPr>
            <w:pStyle w:val="ListParagraph"/>
            <w:numPr>
              <w:ilvl w:val="0"/>
              <w:numId w:val="30"/>
            </w:numPr>
            <w:rPr>
              <w:lang w:eastAsia="en-GB"/>
            </w:rPr>
          </w:pPr>
          <w:r w:rsidRPr="008404A4">
            <w:rPr>
              <w:lang w:eastAsia="en-GB"/>
            </w:rPr>
            <w:t>Mitwirkung an Briefings, Diskussionspunkten, Analysen, Konzepten und Positionen zum Thema Beschäftigung mit Schwerpunkt auf der Entwicklung des Humankapitals.</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4F611FB2"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t>
      </w:r>
      <w:r w:rsidR="00B2735F">
        <w:rPr>
          <w:b/>
          <w:bCs/>
          <w:lang w:eastAsia="en-GB"/>
        </w:rPr>
        <w:t xml:space="preserve">was </w:t>
      </w:r>
      <w:r w:rsidR="007C07D8" w:rsidRPr="007C07D8">
        <w:rPr>
          <w:b/>
          <w:bCs/>
          <w:lang w:eastAsia="en-GB"/>
        </w:rPr>
        <w:t>wir suchen)</w:t>
      </w:r>
    </w:p>
    <w:sdt>
      <w:sdtPr>
        <w:rPr>
          <w:lang w:val="en-US" w:eastAsia="en-GB"/>
        </w:rPr>
        <w:id w:val="-1767066427"/>
        <w:placeholder>
          <w:docPart w:val="B30E44B90B7F435497E9EE7D5097ED0B"/>
        </w:placeholder>
      </w:sdtPr>
      <w:sdtEndPr/>
      <w:sdtContent>
        <w:p w14:paraId="1CBC1F53" w14:textId="77777777" w:rsidR="00E8117D" w:rsidRDefault="00E8117D" w:rsidP="009321C6">
          <w:pPr>
            <w:rPr>
              <w:lang w:eastAsia="en-GB"/>
            </w:rPr>
          </w:pPr>
          <w:r w:rsidRPr="00E8117D">
            <w:rPr>
              <w:lang w:eastAsia="en-GB"/>
            </w:rPr>
            <w:t>Wir suchen Bewerberinnen und Bewerber mit: 5 Jahren aktueller und relevanter Berufserfahrung in folgenden Bereichen:</w:t>
          </w:r>
        </w:p>
        <w:p w14:paraId="23F240A2" w14:textId="7EE67968" w:rsidR="00E8117D" w:rsidRDefault="00CC0D38" w:rsidP="00E8117D">
          <w:pPr>
            <w:pStyle w:val="ListParagraph"/>
            <w:numPr>
              <w:ilvl w:val="0"/>
              <w:numId w:val="31"/>
            </w:numPr>
            <w:rPr>
              <w:lang w:eastAsia="en-GB"/>
            </w:rPr>
          </w:pPr>
          <w:r w:rsidRPr="00CC0D38">
            <w:rPr>
              <w:lang w:eastAsia="en-GB"/>
            </w:rPr>
            <w:t xml:space="preserve">Mechanismen für die Nachfrage nach und </w:t>
          </w:r>
          <w:r w:rsidR="00381DAB">
            <w:rPr>
              <w:lang w:eastAsia="en-GB"/>
            </w:rPr>
            <w:t>Anpassung</w:t>
          </w:r>
          <w:r w:rsidRPr="00CC0D38">
            <w:rPr>
              <w:lang w:eastAsia="en-GB"/>
            </w:rPr>
            <w:t xml:space="preserve"> von Qualifikationen</w:t>
          </w:r>
          <w:r w:rsidR="00E8117D" w:rsidRPr="00E8117D">
            <w:rPr>
              <w:lang w:eastAsia="en-GB"/>
            </w:rPr>
            <w:t xml:space="preserve">: einschließlich Antizipation und Abgleich von Qualifikationen, Analyse und Tools, Entwicklung von Qualifikationssystemen, Anerkennung und Validierung von Kompetenzen sowie Digitalisierung von Informationssystemen und Arbeitsmarktdienstleistungen </w:t>
          </w:r>
        </w:p>
        <w:p w14:paraId="76F08628" w14:textId="512ED8F3" w:rsidR="00E8117D" w:rsidRDefault="00E8117D" w:rsidP="00E8117D">
          <w:pPr>
            <w:pStyle w:val="ListParagraph"/>
            <w:numPr>
              <w:ilvl w:val="0"/>
              <w:numId w:val="31"/>
            </w:numPr>
            <w:rPr>
              <w:lang w:eastAsia="en-GB"/>
            </w:rPr>
          </w:pPr>
          <w:r w:rsidRPr="00E8117D">
            <w:rPr>
              <w:lang w:eastAsia="en-GB"/>
            </w:rPr>
            <w:t>System</w:t>
          </w:r>
          <w:r w:rsidR="00821BEB">
            <w:rPr>
              <w:lang w:eastAsia="en-GB"/>
            </w:rPr>
            <w:t>ische Stärkung</w:t>
          </w:r>
          <w:r w:rsidRPr="00E8117D">
            <w:rPr>
              <w:lang w:eastAsia="en-GB"/>
            </w:rPr>
            <w:t xml:space="preserve">: einschließlich Politikbewertung im Bildungsbereich, Finanzierung und Förderung von Bildungs- und Arbeitsmarktreformen, einschließlich großer Investitionsprogramme, Garantien und anderer Finanzierungsformen, Gesetzgebung in der Bildungs- und Arbeitsmarktpolitik, öffentlich-privater Partnerschaften zur Kompetenzentwicklung. </w:t>
          </w:r>
        </w:p>
        <w:p w14:paraId="44240740" w14:textId="77777777" w:rsidR="00E8117D" w:rsidRDefault="00E8117D" w:rsidP="00E8117D">
          <w:pPr>
            <w:rPr>
              <w:lang w:eastAsia="en-GB"/>
            </w:rPr>
          </w:pPr>
          <w:r w:rsidRPr="00E8117D">
            <w:rPr>
              <w:lang w:eastAsia="en-GB"/>
            </w:rPr>
            <w:t>Technische Fähigkeiten und Kenntnisse:</w:t>
          </w:r>
        </w:p>
        <w:p w14:paraId="17253C0C" w14:textId="03DF65B5" w:rsidR="00E8117D" w:rsidRDefault="00E8117D" w:rsidP="00E8117D">
          <w:pPr>
            <w:pStyle w:val="ListParagraph"/>
            <w:numPr>
              <w:ilvl w:val="0"/>
              <w:numId w:val="32"/>
            </w:numPr>
            <w:rPr>
              <w:lang w:eastAsia="en-GB"/>
            </w:rPr>
          </w:pPr>
          <w:r w:rsidRPr="00E8117D">
            <w:rPr>
              <w:lang w:eastAsia="en-GB"/>
            </w:rPr>
            <w:t>Kenntnisse der EU- und internationalen Partnerschaftspolitik, -programme und -instrumente in den Bereichen Bildungs- und Qualifikationspolitik.</w:t>
          </w:r>
        </w:p>
        <w:p w14:paraId="5BBD2E42" w14:textId="77777777" w:rsidR="00E8117D" w:rsidRDefault="00E8117D" w:rsidP="00E8117D">
          <w:pPr>
            <w:pStyle w:val="ListParagraph"/>
            <w:numPr>
              <w:ilvl w:val="0"/>
              <w:numId w:val="32"/>
            </w:numPr>
            <w:rPr>
              <w:lang w:eastAsia="en-GB"/>
            </w:rPr>
          </w:pPr>
          <w:r w:rsidRPr="00E8117D">
            <w:rPr>
              <w:lang w:eastAsia="en-GB"/>
            </w:rPr>
            <w:t>Sehr gute analytische Fähigkeiten, einschließlich der Fähigkeit, Daten für eine fundierte politische Beratung zu interpretieren und zu nutzen.</w:t>
          </w:r>
        </w:p>
        <w:p w14:paraId="1BBFAF84" w14:textId="77777777" w:rsidR="00E8117D" w:rsidRDefault="00E8117D" w:rsidP="00E8117D">
          <w:pPr>
            <w:pStyle w:val="ListParagraph"/>
            <w:numPr>
              <w:ilvl w:val="0"/>
              <w:numId w:val="32"/>
            </w:numPr>
            <w:rPr>
              <w:lang w:eastAsia="en-GB"/>
            </w:rPr>
          </w:pPr>
          <w:r w:rsidRPr="00E8117D">
            <w:rPr>
              <w:lang w:eastAsia="en-GB"/>
            </w:rPr>
            <w:t>Kenntnisse in Microsoft Office und digitalen Tools für Kommunikation, Meetings und Networking, Zusammenarbeit, Informationszugriff, -management und -verbreitung. Der kompetente Umgang mit KI-Tools ist von Vorteil.</w:t>
          </w:r>
        </w:p>
        <w:p w14:paraId="383CF76F" w14:textId="77777777" w:rsidR="00E8117D" w:rsidRDefault="00E8117D" w:rsidP="00E8117D">
          <w:pPr>
            <w:pStyle w:val="ListParagraph"/>
            <w:numPr>
              <w:ilvl w:val="0"/>
              <w:numId w:val="32"/>
            </w:numPr>
            <w:rPr>
              <w:lang w:eastAsia="en-GB"/>
            </w:rPr>
          </w:pPr>
          <w:r w:rsidRPr="00E8117D">
            <w:rPr>
              <w:lang w:eastAsia="en-GB"/>
            </w:rPr>
            <w:t>Die Bewerberin oder der Bewerber sollte bereit sein, selbstständig zu arbeiten, bei Bedarf Initiative zu ergreifen und belastbar zu sein.</w:t>
          </w:r>
        </w:p>
        <w:p w14:paraId="4EFE8348" w14:textId="77777777" w:rsidR="00E8117D" w:rsidRDefault="00E8117D" w:rsidP="00E8117D">
          <w:pPr>
            <w:pStyle w:val="ListParagraph"/>
            <w:numPr>
              <w:ilvl w:val="0"/>
              <w:numId w:val="32"/>
            </w:numPr>
            <w:rPr>
              <w:lang w:eastAsia="en-GB"/>
            </w:rPr>
          </w:pPr>
          <w:r w:rsidRPr="00E8117D">
            <w:rPr>
              <w:lang w:eastAsia="en-GB"/>
            </w:rPr>
            <w:t>Berufserfahrung in Entwicklungsländern ist von Vorteil.</w:t>
          </w:r>
        </w:p>
        <w:p w14:paraId="2A0F153A" w14:textId="3BEB5A93" w:rsidR="009321C6" w:rsidRPr="009F216F" w:rsidRDefault="00E8117D" w:rsidP="00E8117D">
          <w:pPr>
            <w:pStyle w:val="ListParagraph"/>
            <w:numPr>
              <w:ilvl w:val="0"/>
              <w:numId w:val="32"/>
            </w:numPr>
            <w:rPr>
              <w:lang w:eastAsia="en-GB"/>
            </w:rPr>
          </w:pPr>
          <w:r w:rsidRPr="00E8117D">
            <w:rPr>
              <w:lang w:eastAsia="en-GB"/>
            </w:rPr>
            <w:t>Ausgezeichnete Englischkenntnisse (schriftlich und mündlich); Kenntnisse in Französisch oder anderen EU-Amtssprachen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82878EC"/>
    <w:multiLevelType w:val="hybridMultilevel"/>
    <w:tmpl w:val="AC2EDF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73643AF"/>
    <w:multiLevelType w:val="hybridMultilevel"/>
    <w:tmpl w:val="86503A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4" w15:restartNumberingAfterBreak="0">
    <w:nsid w:val="7DBA0DF6"/>
    <w:multiLevelType w:val="hybridMultilevel"/>
    <w:tmpl w:val="9176D5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059813450">
    <w:abstractNumId w:val="15"/>
  </w:num>
  <w:num w:numId="31" w16cid:durableId="854197808">
    <w:abstractNumId w:val="24"/>
  </w:num>
  <w:num w:numId="32" w16cid:durableId="71804515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3047"/>
    <w:rsid w:val="00030A61"/>
    <w:rsid w:val="000331EC"/>
    <w:rsid w:val="00050573"/>
    <w:rsid w:val="000B38CE"/>
    <w:rsid w:val="000D7B5E"/>
    <w:rsid w:val="000E03DA"/>
    <w:rsid w:val="001203F8"/>
    <w:rsid w:val="0012348B"/>
    <w:rsid w:val="00147D59"/>
    <w:rsid w:val="0015279B"/>
    <w:rsid w:val="002549BA"/>
    <w:rsid w:val="002C5752"/>
    <w:rsid w:val="002F7504"/>
    <w:rsid w:val="00324D8D"/>
    <w:rsid w:val="0035094A"/>
    <w:rsid w:val="00381DAB"/>
    <w:rsid w:val="003874E2"/>
    <w:rsid w:val="0039387D"/>
    <w:rsid w:val="00394A86"/>
    <w:rsid w:val="003B2E38"/>
    <w:rsid w:val="003B2EBE"/>
    <w:rsid w:val="003F080B"/>
    <w:rsid w:val="00492D97"/>
    <w:rsid w:val="0049356C"/>
    <w:rsid w:val="004D75AF"/>
    <w:rsid w:val="00546DB1"/>
    <w:rsid w:val="006243BB"/>
    <w:rsid w:val="006510BF"/>
    <w:rsid w:val="00676119"/>
    <w:rsid w:val="006B4F50"/>
    <w:rsid w:val="006D16C5"/>
    <w:rsid w:val="006F33AD"/>
    <w:rsid w:val="006F44C9"/>
    <w:rsid w:val="00767E7E"/>
    <w:rsid w:val="007716E4"/>
    <w:rsid w:val="00785A3F"/>
    <w:rsid w:val="00795C41"/>
    <w:rsid w:val="007A795D"/>
    <w:rsid w:val="007A7CF4"/>
    <w:rsid w:val="007B514A"/>
    <w:rsid w:val="007C07D8"/>
    <w:rsid w:val="007D0EC6"/>
    <w:rsid w:val="00801A5E"/>
    <w:rsid w:val="00803007"/>
    <w:rsid w:val="008102E0"/>
    <w:rsid w:val="00821BEB"/>
    <w:rsid w:val="008404A4"/>
    <w:rsid w:val="00897026"/>
    <w:rsid w:val="0089735C"/>
    <w:rsid w:val="008D04E3"/>
    <w:rsid w:val="008D52CF"/>
    <w:rsid w:val="009321C6"/>
    <w:rsid w:val="009442BE"/>
    <w:rsid w:val="0098769E"/>
    <w:rsid w:val="009B773D"/>
    <w:rsid w:val="009F216F"/>
    <w:rsid w:val="00A71FAD"/>
    <w:rsid w:val="00AB56F9"/>
    <w:rsid w:val="00AC5FF8"/>
    <w:rsid w:val="00AE6941"/>
    <w:rsid w:val="00B2735F"/>
    <w:rsid w:val="00B73B91"/>
    <w:rsid w:val="00B8570B"/>
    <w:rsid w:val="00BF6139"/>
    <w:rsid w:val="00C07259"/>
    <w:rsid w:val="00C13453"/>
    <w:rsid w:val="00C2125B"/>
    <w:rsid w:val="00C27C81"/>
    <w:rsid w:val="00CC0D38"/>
    <w:rsid w:val="00CD33B4"/>
    <w:rsid w:val="00CF4AAC"/>
    <w:rsid w:val="00D025B2"/>
    <w:rsid w:val="00D24F51"/>
    <w:rsid w:val="00D605F4"/>
    <w:rsid w:val="00DA711C"/>
    <w:rsid w:val="00DF0920"/>
    <w:rsid w:val="00E01792"/>
    <w:rsid w:val="00E35460"/>
    <w:rsid w:val="00E54777"/>
    <w:rsid w:val="00E8117D"/>
    <w:rsid w:val="00E92E0D"/>
    <w:rsid w:val="00EB3060"/>
    <w:rsid w:val="00EC5C6B"/>
    <w:rsid w:val="00ED6452"/>
    <w:rsid w:val="00F45F5F"/>
    <w:rsid w:val="00F60E71"/>
    <w:rsid w:val="5B3AA6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8404A4"/>
    <w:pPr>
      <w:ind w:left="720"/>
      <w:contextualSpacing/>
    </w:pPr>
  </w:style>
  <w:style w:type="character" w:styleId="CommentReference">
    <w:name w:val="annotation reference"/>
    <w:basedOn w:val="DefaultParagraphFont"/>
    <w:semiHidden/>
    <w:locked/>
    <w:rsid w:val="0015279B"/>
    <w:rPr>
      <w:sz w:val="16"/>
      <w:szCs w:val="16"/>
    </w:rPr>
  </w:style>
  <w:style w:type="paragraph" w:styleId="CommentText">
    <w:name w:val="annotation text"/>
    <w:basedOn w:val="Normal"/>
    <w:link w:val="CommentTextChar"/>
    <w:semiHidden/>
    <w:locked/>
    <w:rsid w:val="0015279B"/>
    <w:rPr>
      <w:sz w:val="20"/>
    </w:rPr>
  </w:style>
  <w:style w:type="character" w:customStyle="1" w:styleId="CommentTextChar">
    <w:name w:val="Comment Text Char"/>
    <w:basedOn w:val="DefaultParagraphFont"/>
    <w:link w:val="CommentText"/>
    <w:semiHidden/>
    <w:rsid w:val="0015279B"/>
    <w:rPr>
      <w:sz w:val="20"/>
    </w:rPr>
  </w:style>
  <w:style w:type="paragraph" w:styleId="CommentSubject">
    <w:name w:val="annotation subject"/>
    <w:basedOn w:val="CommentText"/>
    <w:next w:val="CommentText"/>
    <w:link w:val="CommentSubjectChar"/>
    <w:semiHidden/>
    <w:unhideWhenUsed/>
    <w:locked/>
    <w:rsid w:val="0015279B"/>
    <w:rPr>
      <w:b/>
      <w:bCs/>
    </w:rPr>
  </w:style>
  <w:style w:type="character" w:customStyle="1" w:styleId="CommentSubjectChar">
    <w:name w:val="Comment Subject Char"/>
    <w:basedOn w:val="CommentTextChar"/>
    <w:link w:val="CommentSubject"/>
    <w:semiHidden/>
    <w:rsid w:val="0015279B"/>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85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8E5EBA730A8A4D00A0DCB5C1861042F9"/>
        <w:category>
          <w:name w:val="General"/>
          <w:gallery w:val="placeholder"/>
        </w:category>
        <w:types>
          <w:type w:val="bbPlcHdr"/>
        </w:types>
        <w:behaviors>
          <w:behavior w:val="content"/>
        </w:behaviors>
        <w:guid w:val="{D795AC88-A8AB-47A3-8200-246F51EAE0B6}"/>
      </w:docPartPr>
      <w:docPartBody>
        <w:p w:rsidR="003B2EBE" w:rsidRDefault="003B2EBE" w:rsidP="003B2EBE">
          <w:pPr>
            <w:pStyle w:val="8E5EBA730A8A4D00A0DCB5C1861042F9"/>
          </w:pPr>
          <w:r w:rsidRPr="0007110E">
            <w:rPr>
              <w:rStyle w:val="PlaceholderText"/>
              <w:bCs/>
            </w:rPr>
            <w:t>Click or tap here to enter text.</w:t>
          </w:r>
        </w:p>
      </w:docPartBody>
    </w:docPart>
    <w:docPart>
      <w:docPartPr>
        <w:name w:val="7A2F3AA568E0446F9D1B16CE799BE981"/>
        <w:category>
          <w:name w:val="General"/>
          <w:gallery w:val="placeholder"/>
        </w:category>
        <w:types>
          <w:type w:val="bbPlcHdr"/>
        </w:types>
        <w:behaviors>
          <w:behavior w:val="content"/>
        </w:behaviors>
        <w:guid w:val="{5E35AE9D-7636-4E87-95DA-B8CED4042360}"/>
      </w:docPartPr>
      <w:docPartBody>
        <w:p w:rsidR="003B2EBE" w:rsidRDefault="003B2EBE" w:rsidP="003B2EBE">
          <w:pPr>
            <w:pStyle w:val="7A2F3AA568E0446F9D1B16CE799BE98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30A61"/>
    <w:rsid w:val="000A4922"/>
    <w:rsid w:val="000B38CE"/>
    <w:rsid w:val="003B2EBE"/>
    <w:rsid w:val="00492D97"/>
    <w:rsid w:val="0049356C"/>
    <w:rsid w:val="0056186B"/>
    <w:rsid w:val="006D16C5"/>
    <w:rsid w:val="006F33AD"/>
    <w:rsid w:val="00723B02"/>
    <w:rsid w:val="00897026"/>
    <w:rsid w:val="008A7C76"/>
    <w:rsid w:val="008C406B"/>
    <w:rsid w:val="008D04E3"/>
    <w:rsid w:val="00A71FAD"/>
    <w:rsid w:val="00B21BDA"/>
    <w:rsid w:val="00B8570B"/>
    <w:rsid w:val="00DB168D"/>
    <w:rsid w:val="00DF0920"/>
    <w:rsid w:val="00E32AF1"/>
    <w:rsid w:val="00F02C41"/>
    <w:rsid w:val="00F45F5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B2EBE"/>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8E5EBA730A8A4D00A0DCB5C1861042F9">
    <w:name w:val="8E5EBA730A8A4D00A0DCB5C1861042F9"/>
    <w:rsid w:val="003B2EBE"/>
    <w:pPr>
      <w:spacing w:line="278" w:lineRule="auto"/>
    </w:pPr>
    <w:rPr>
      <w:kern w:val="2"/>
      <w:sz w:val="24"/>
      <w:szCs w:val="24"/>
      <w14:ligatures w14:val="standardContextual"/>
    </w:rPr>
  </w:style>
  <w:style w:type="paragraph" w:customStyle="1" w:styleId="7A2F3AA568E0446F9D1B16CE799BE981">
    <w:name w:val="7A2F3AA568E0446F9D1B16CE799BE981"/>
    <w:rsid w:val="003B2EB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E2A7CC0C-731D-4A15-B074-1182DE70A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264AC718-AF23-442A-92F5-08EA22515F3E}">
  <ds:schemaRefs>
    <ds:schemaRef ds:uri="http://schemas.microsoft.com/office/2006/documentManagement/types"/>
    <ds:schemaRef ds:uri="http://www.w3.org/XML/1998/namespace"/>
    <ds:schemaRef ds:uri="http://purl.org/dc/elements/1.1/"/>
    <ds:schemaRef ds:uri="http://schemas.microsoft.com/office/infopath/2007/PartnerControls"/>
    <ds:schemaRef ds:uri="http://schemas.microsoft.com/office/2006/metadata/properties"/>
    <ds:schemaRef ds:uri="http://purl.org/dc/terms/"/>
    <ds:schemaRef ds:uri="http://schemas.microsoft.com/sharepoint/v3/fields"/>
    <ds:schemaRef ds:uri="08927195-b699-4be0-9ee2-6c66dc215b5a"/>
    <ds:schemaRef ds:uri="1929b814-5a78-4bdc-9841-d8b9ef424f65"/>
    <ds:schemaRef ds:uri="http://schemas.openxmlformats.org/package/2006/metadata/core-properties"/>
    <ds:schemaRef ds:uri="a41a97bf-0494-41d8-ba3d-259bd7771890"/>
    <ds:schemaRef ds:uri="http://purl.org/dc/dcmitype/"/>
    <ds:schemaRef ds:uri="30c666ed-fe46-43d6-bf30-6de2567680e6"/>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1643</Words>
  <Characters>9367</Characters>
  <Application>Microsoft Office Word</Application>
  <DocSecurity>0</DocSecurity>
  <PresentationFormat>Microsoft Word 14.0</PresentationFormat>
  <Lines>78</Lines>
  <Paragraphs>21</Paragraphs>
  <ScaleCrop>true</ScaleCrop>
  <Company/>
  <LinksUpToDate>false</LinksUpToDate>
  <CharactersWithSpaces>10989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2025-05-12T08:28:00Z</dcterms:created>
  <dcterms:modified xsi:type="dcterms:W3CDTF">2025-05-13T12:03:00Z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