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B365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B365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B365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B365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B365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B365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E1A6602" w:rsidR="00377580" w:rsidRPr="00080A71" w:rsidRDefault="006D53B9" w:rsidP="005F6927">
                <w:pPr>
                  <w:tabs>
                    <w:tab w:val="left" w:pos="426"/>
                  </w:tabs>
                  <w:rPr>
                    <w:bCs/>
                    <w:lang w:val="en-IE" w:eastAsia="en-GB"/>
                  </w:rPr>
                </w:pPr>
                <w:r w:rsidRPr="006D53B9">
                  <w:rPr>
                    <w:bCs/>
                    <w:lang w:val="fr-BE" w:eastAsia="en-GB"/>
                  </w:rPr>
                  <w:t>ECFIN-CEF-CPE-02</w:t>
                </w:r>
              </w:p>
            </w:tc>
          </w:sdtContent>
        </w:sdt>
      </w:tr>
      <w:tr w:rsidR="00377580" w:rsidRPr="00B566C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21479755"/>
                <w:placeholder>
                  <w:docPart w:val="1EBD720886F54E4EBFFC46E3A1D93E5B"/>
                </w:placeholder>
              </w:sdtPr>
              <w:sdtEndPr>
                <w:rPr>
                  <w:lang w:val="en-IE"/>
                </w:rPr>
              </w:sdtEndPr>
              <w:sdtContent>
                <w:tc>
                  <w:tcPr>
                    <w:tcW w:w="5491" w:type="dxa"/>
                  </w:tcPr>
                  <w:p w14:paraId="51C87C16" w14:textId="1F1629D1" w:rsidR="00377580" w:rsidRPr="00080A71" w:rsidRDefault="006235C7" w:rsidP="005F6927">
                    <w:pPr>
                      <w:tabs>
                        <w:tab w:val="left" w:pos="426"/>
                      </w:tabs>
                      <w:rPr>
                        <w:bCs/>
                        <w:lang w:val="en-IE" w:eastAsia="en-GB"/>
                      </w:rPr>
                    </w:pPr>
                    <w:r w:rsidRPr="006235C7">
                      <w:rPr>
                        <w:bCs/>
                        <w:lang w:eastAsia="en-GB"/>
                      </w:rPr>
                      <w:t>225092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678579D" w:rsidR="00377580" w:rsidRPr="00B63060" w:rsidRDefault="006D53B9" w:rsidP="005F6927">
                <w:pPr>
                  <w:tabs>
                    <w:tab w:val="left" w:pos="426"/>
                  </w:tabs>
                  <w:rPr>
                    <w:bCs/>
                    <w:lang w:val="fr-BE" w:eastAsia="en-GB"/>
                  </w:rPr>
                </w:pPr>
                <w:r w:rsidRPr="006D53B9">
                  <w:rPr>
                    <w:bCs/>
                    <w:lang w:val="fr-BE" w:eastAsia="en-GB"/>
                  </w:rPr>
                  <w:t>Elena REITANO</w:t>
                </w:r>
              </w:p>
            </w:sdtContent>
          </w:sdt>
          <w:p w14:paraId="32DD8032" w14:textId="5BAA776B" w:rsidR="00377580" w:rsidRPr="001D3EEC" w:rsidRDefault="006D53B9" w:rsidP="005F6927">
            <w:pPr>
              <w:tabs>
                <w:tab w:val="left" w:pos="426"/>
              </w:tabs>
              <w:contextualSpacing/>
              <w:rPr>
                <w:bCs/>
                <w:lang w:val="fr-BE" w:eastAsia="en-GB"/>
              </w:rPr>
            </w:pPr>
            <w:r>
              <w:rPr>
                <w:bCs/>
                <w:lang w:val="fr-BE" w:eastAsia="en-GB"/>
              </w:rPr>
              <w:t>3</w:t>
            </w:r>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fr-B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63698E">
                      <w:rPr>
                        <w:bCs/>
                        <w:lang w:val="fr-BE" w:eastAsia="en-GB"/>
                      </w:rPr>
                      <w:t>2025</w:t>
                    </w:r>
                  </w:sdtContent>
                </w:sdt>
              </w:sdtContent>
            </w:sdt>
            <w:r w:rsidR="00377580" w:rsidRPr="001D3EEC">
              <w:rPr>
                <w:bCs/>
                <w:lang w:val="fr-BE" w:eastAsia="en-GB"/>
              </w:rPr>
              <w:t xml:space="preserve"> </w:t>
            </w:r>
          </w:p>
          <w:p w14:paraId="768BBE26" w14:textId="67A57610" w:rsidR="00377580" w:rsidRPr="001D3EEC" w:rsidRDefault="00CB365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D53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D53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5B7A2B" w:rsidRPr="005B7A2B">
                  <w:rPr>
                    <w:bCs/>
                    <w:szCs w:val="24"/>
                    <w:lang w:val="fr-BE" w:eastAsia="en-GB"/>
                  </w:rPr>
                  <w:t>Cliquez ou tapez ici pour saisir le texte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9EBDEE6" w:rsidR="00E850B7" w:rsidRPr="0007110E" w:rsidRDefault="00E850B7" w:rsidP="00BC2C0C">
            <w:pPr>
              <w:tabs>
                <w:tab w:val="left" w:pos="426"/>
              </w:tabs>
              <w:spacing w:before="120"/>
              <w:rPr>
                <w:bCs/>
                <w:lang w:val="en-IE" w:eastAsia="en-GB"/>
              </w:rPr>
            </w:pPr>
            <w:r w:rsidRPr="006B28B7">
              <w:rPr>
                <w:bCs/>
                <w:sz w:val="20"/>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6pt" o:ole="">
                  <v:imagedata r:id="rId14" o:title=""/>
                </v:shape>
                <w:control r:id="rId15" w:name="OptionButton6" w:shapeid="_x0000_i1050"/>
              </w:object>
            </w:r>
            <w:r>
              <w:rPr>
                <w:bCs/>
                <w:lang w:val="en-GB" w:eastAsia="en-GB"/>
              </w:rPr>
              <w:object w:dxaOrig="225" w:dyaOrig="225" w14:anchorId="70119E70">
                <v:shape id="_x0000_i1049" type="#_x0000_t75" style="width:108pt;height:21.6pt" o:ole="">
                  <v:imagedata r:id="rId16" o:title=""/>
                </v:shape>
                <w:control r:id="rId17" w:name="OptionButton7" w:shapeid="_x0000_i104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2D64C37" w:rsidR="00A65B97" w:rsidRDefault="00A65B97" w:rsidP="00A65B97">
            <w:pPr>
              <w:tabs>
                <w:tab w:val="left" w:pos="426"/>
              </w:tabs>
              <w:contextualSpacing/>
              <w:rPr>
                <w:bCs/>
                <w:szCs w:val="24"/>
                <w:lang w:eastAsia="en-GB"/>
              </w:rPr>
            </w:pPr>
            <w:r>
              <w:rPr>
                <w:bCs/>
                <w:lang w:val="en-GB" w:eastAsia="en-GB"/>
              </w:rPr>
              <w:object w:dxaOrig="225" w:dyaOrig="225" w14:anchorId="490F6E61">
                <v:shape id="_x0000_i1052" type="#_x0000_t75" style="width:171pt;height:21.6pt" o:ole="">
                  <v:imagedata r:id="rId18" o:title=""/>
                </v:shape>
                <w:control r:id="rId19" w:name="OptionButton41" w:shapeid="_x0000_i1052"/>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B365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6FD2A1F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6B28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B365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B365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5907AD1" w:rsidR="00A65B97" w:rsidRPr="001D3EEC" w:rsidRDefault="00A65B97" w:rsidP="00A65B97">
            <w:pPr>
              <w:tabs>
                <w:tab w:val="left" w:pos="426"/>
              </w:tabs>
              <w:rPr>
                <w:bCs/>
                <w:szCs w:val="24"/>
                <w:lang w:val="fr-BE" w:eastAsia="en-GB"/>
              </w:rPr>
            </w:pPr>
            <w:r>
              <w:rPr>
                <w:bCs/>
                <w:lang w:val="en-GB" w:eastAsia="en-GB"/>
              </w:rPr>
              <w:object w:dxaOrig="225" w:dyaOrig="225" w14:anchorId="668CFC0D">
                <v:shape id="_x0000_i1051" type="#_x0000_t75" style="width:320.4pt;height:21.6pt" o:ole="">
                  <v:imagedata r:id="rId20" o:title=""/>
                </v:shape>
                <w:control r:id="rId21" w:name="OptionButton5" w:shapeid="_x0000_i1051"/>
              </w:object>
            </w:r>
          </w:p>
        </w:tc>
      </w:tr>
      <w:tr w:rsidR="00E850B7" w:rsidRPr="005B7A2B"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1E6C5BA2" w:rsidR="00E850B7" w:rsidRDefault="00E850B7" w:rsidP="00DE0E7F">
            <w:pPr>
              <w:tabs>
                <w:tab w:val="left" w:pos="426"/>
              </w:tabs>
              <w:spacing w:before="120" w:after="120"/>
              <w:rPr>
                <w:bCs/>
                <w:szCs w:val="24"/>
                <w:lang w:val="en-GB" w:eastAsia="en-GB"/>
              </w:rPr>
            </w:pPr>
            <w:r>
              <w:rPr>
                <w:bCs/>
                <w:lang w:val="en-GB" w:eastAsia="en-GB"/>
              </w:rPr>
              <w:object w:dxaOrig="225" w:dyaOrig="225" w14:anchorId="4F9AA0C1">
                <v:shape id="_x0000_i1045" type="#_x0000_t75" style="width:108pt;height:21.6pt" o:ole="">
                  <v:imagedata r:id="rId22" o:title=""/>
                </v:shape>
                <w:control r:id="rId23" w:name="OptionButton2" w:shapeid="_x0000_i1045"/>
              </w:object>
            </w:r>
            <w:r>
              <w:rPr>
                <w:bCs/>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103E5C0B" w:rsidR="006B47B6" w:rsidRPr="00B63060" w:rsidRDefault="00BF389A" w:rsidP="00DE0E7F">
            <w:pPr>
              <w:tabs>
                <w:tab w:val="left" w:pos="426"/>
              </w:tabs>
              <w:spacing w:before="120" w:after="120"/>
              <w:rPr>
                <w:bCs/>
                <w:lang w:val="fr-BE" w:eastAsia="en-GB"/>
              </w:rPr>
            </w:pPr>
            <w:r w:rsidRPr="00B63060">
              <w:rPr>
                <w:bCs/>
                <w:lang w:val="fr-BE" w:eastAsia="en-GB"/>
              </w:rPr>
              <w:t xml:space="preserve">Date limite pour postuler: </w:t>
            </w:r>
            <w:sdt>
              <w:sdtPr>
                <w:rPr>
                  <w:bCs/>
                  <w:lang w:val="fr-BE" w:eastAsia="en-GB"/>
                </w:rPr>
                <w:id w:val="319154040"/>
                <w:placeholder>
                  <w:docPart w:val="D33812E3C570400484B558C421C8A64E"/>
                </w:placeholder>
                <w:date>
                  <w:dateFormat w:val="dd-MM-yyyy"/>
                  <w:lid w:val="fr-BE"/>
                  <w:storeMappedDataAs w:val="dateTime"/>
                  <w:calendar w:val="gregorian"/>
                </w:date>
              </w:sdtPr>
              <w:sdtEndPr/>
              <w:sdtContent>
                <w:r w:rsidR="005B7A2B" w:rsidRPr="00CB365C">
                  <w:rPr>
                    <w:bCs/>
                    <w:lang w:val="fr-BE" w:eastAsia="en-GB"/>
                  </w:rPr>
                  <w:t>25</w:t>
                </w:r>
                <w:r w:rsidR="0063698E" w:rsidRPr="00CB365C">
                  <w:rPr>
                    <w:bCs/>
                    <w:lang w:val="fr-BE" w:eastAsia="en-GB"/>
                  </w:rPr>
                  <w:t xml:space="preserve"> avril </w:t>
                </w:r>
                <w:r w:rsidR="005B7A2B" w:rsidRPr="00CB365C">
                  <w:rPr>
                    <w:bCs/>
                    <w:lang w:val="fr-BE" w:eastAsia="en-GB"/>
                  </w:rPr>
                  <w:t>202</w:t>
                </w:r>
                <w:r w:rsidR="0063698E" w:rsidRPr="00CB365C">
                  <w:rPr>
                    <w:bCs/>
                    <w:lang w:val="fr-BE" w:eastAsia="en-GB"/>
                  </w:rPr>
                  <w:t>5</w:t>
                </w:r>
              </w:sdtContent>
            </w:sdt>
          </w:p>
        </w:tc>
      </w:tr>
    </w:tbl>
    <w:p w14:paraId="64E3B7F7" w14:textId="4ACBF2E8" w:rsidR="00E850B7" w:rsidRPr="00B63060"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769FBA2" w14:textId="07B2954E" w:rsidR="005B7A2B" w:rsidRPr="00B63060" w:rsidRDefault="00732D10" w:rsidP="001A0074">
          <w:r w:rsidRPr="00EA2848">
            <w:t xml:space="preserve">Le Secrétariat contribue à la préparation efficace et au suivi des réunions </w:t>
          </w:r>
          <w:r>
            <w:t xml:space="preserve">de l’Eurogroupe, </w:t>
          </w:r>
          <w:r w:rsidRPr="00EA2848">
            <w:t xml:space="preserve">du groupe de travail de l’Eurogroupe (EWG), du Comité économique et financier (CEF), ainsi que de leur sous-comités et groupes de travail (en particulier </w:t>
          </w:r>
          <w:r>
            <w:t>du sous-comité FMI et affaires internationales (SCIMF), du sous-comité</w:t>
          </w:r>
          <w:r w:rsidRPr="00EA2848">
            <w:t xml:space="preserve"> Pièces </w:t>
          </w:r>
          <w:r>
            <w:t>(</w:t>
          </w:r>
          <w:r w:rsidRPr="00EA2848">
            <w:t>ECSC</w:t>
          </w:r>
          <w:r>
            <w:t>)</w:t>
          </w:r>
          <w:r w:rsidRPr="00EA2848">
            <w:t xml:space="preserve"> et </w:t>
          </w:r>
          <w:r>
            <w:t xml:space="preserve">de </w:t>
          </w:r>
          <w:r w:rsidRPr="00EA2848">
            <w:t xml:space="preserve">la </w:t>
          </w:r>
          <w:r w:rsidRPr="000A59A0">
            <w:rPr>
              <w:i/>
              <w:iCs/>
            </w:rPr>
            <w:t>Task Force on Coordinated Action</w:t>
          </w:r>
          <w:r w:rsidRPr="00EA2848">
            <w:t xml:space="preserve"> </w:t>
          </w:r>
          <w:r>
            <w:t>(</w:t>
          </w:r>
          <w:r w:rsidRPr="00EA2848">
            <w:t>TFCA</w:t>
          </w:r>
          <w:r>
            <w:t>)</w:t>
          </w:r>
          <w:r w:rsidRPr="00EA2848">
            <w:t>).</w:t>
          </w:r>
          <w:r w:rsidR="00334D43">
            <w:t xml:space="preserve"> </w:t>
          </w:r>
          <w:r w:rsidR="005B7A2B">
            <w:rPr>
              <w:lang w:val="fr-BE" w:eastAsia="en-GB"/>
            </w:rPr>
            <w:t>L’EWG</w:t>
          </w:r>
          <w:r w:rsidR="00DA2E87">
            <w:rPr>
              <w:lang w:val="fr-BE" w:eastAsia="en-GB"/>
            </w:rPr>
            <w:t>, qui</w:t>
          </w:r>
          <w:r w:rsidR="005B7A2B">
            <w:rPr>
              <w:lang w:val="fr-BE" w:eastAsia="en-GB"/>
            </w:rPr>
            <w:t xml:space="preserve"> est composé</w:t>
          </w:r>
          <w:r w:rsidR="005B7A2B" w:rsidRPr="005B7A2B">
            <w:rPr>
              <w:lang w:val="fr-BE" w:eastAsia="en-GB"/>
            </w:rPr>
            <w:t xml:space="preserve"> de représentants de haut niveau des ministères des </w:t>
          </w:r>
          <w:r w:rsidR="008927E7">
            <w:rPr>
              <w:lang w:val="fr-BE" w:eastAsia="en-GB"/>
            </w:rPr>
            <w:t>F</w:t>
          </w:r>
          <w:r w:rsidR="005B7A2B" w:rsidRPr="005B7A2B">
            <w:rPr>
              <w:lang w:val="fr-BE" w:eastAsia="en-GB"/>
            </w:rPr>
            <w:t>inances des États membres de la zone euro</w:t>
          </w:r>
          <w:r w:rsidR="00DA2E87">
            <w:rPr>
              <w:lang w:val="fr-BE" w:eastAsia="en-GB"/>
            </w:rPr>
            <w:t>,</w:t>
          </w:r>
          <w:r w:rsidR="005B7A2B" w:rsidRPr="005B7A2B">
            <w:rPr>
              <w:lang w:val="fr-BE" w:eastAsia="en-GB"/>
            </w:rPr>
            <w:t xml:space="preserve"> se réunit </w:t>
          </w:r>
          <w:r w:rsidR="00045888">
            <w:rPr>
              <w:lang w:val="fr-BE" w:eastAsia="en-GB"/>
            </w:rPr>
            <w:t>à échéance régulière</w:t>
          </w:r>
          <w:r w:rsidR="005B7A2B" w:rsidRPr="005B7A2B">
            <w:rPr>
              <w:lang w:val="fr-BE" w:eastAsia="en-GB"/>
            </w:rPr>
            <w:t xml:space="preserve"> pour examiner la situation </w:t>
          </w:r>
          <w:r w:rsidR="0063698E">
            <w:rPr>
              <w:lang w:val="fr-BE" w:eastAsia="en-GB"/>
            </w:rPr>
            <w:t>macro</w:t>
          </w:r>
          <w:r w:rsidR="005B7A2B" w:rsidRPr="005B7A2B">
            <w:rPr>
              <w:lang w:val="fr-BE" w:eastAsia="en-GB"/>
            </w:rPr>
            <w:t>économique</w:t>
          </w:r>
          <w:r w:rsidR="0063698E">
            <w:rPr>
              <w:lang w:val="fr-BE" w:eastAsia="en-GB"/>
            </w:rPr>
            <w:t xml:space="preserve">, </w:t>
          </w:r>
          <w:r w:rsidR="00B2458E">
            <w:rPr>
              <w:lang w:val="fr-BE" w:eastAsia="en-GB"/>
            </w:rPr>
            <w:t>budgétaire</w:t>
          </w:r>
          <w:r w:rsidR="005B7A2B" w:rsidRPr="005B7A2B">
            <w:rPr>
              <w:lang w:val="fr-BE" w:eastAsia="en-GB"/>
            </w:rPr>
            <w:t xml:space="preserve"> et financière des </w:t>
          </w:r>
          <w:r w:rsidR="005B7A2B">
            <w:rPr>
              <w:lang w:val="fr-BE" w:eastAsia="en-GB"/>
            </w:rPr>
            <w:lastRenderedPageBreak/>
            <w:t>économies</w:t>
          </w:r>
          <w:r w:rsidR="005B7A2B" w:rsidRPr="005B7A2B">
            <w:rPr>
              <w:lang w:val="fr-BE" w:eastAsia="en-GB"/>
            </w:rPr>
            <w:t xml:space="preserve"> de la zone euro et préparer les discussions</w:t>
          </w:r>
          <w:r w:rsidR="005B7A2B">
            <w:rPr>
              <w:lang w:val="fr-BE" w:eastAsia="en-GB"/>
            </w:rPr>
            <w:t xml:space="preserve"> à niveau ministériel</w:t>
          </w:r>
          <w:r w:rsidR="005B7A2B" w:rsidRPr="005B7A2B">
            <w:rPr>
              <w:lang w:val="fr-BE" w:eastAsia="en-GB"/>
            </w:rPr>
            <w:t xml:space="preserve"> </w:t>
          </w:r>
          <w:r w:rsidR="005B7A2B">
            <w:rPr>
              <w:lang w:val="fr-BE" w:eastAsia="en-GB"/>
            </w:rPr>
            <w:t xml:space="preserve">à </w:t>
          </w:r>
          <w:r w:rsidR="005B7A2B" w:rsidRPr="005B7A2B">
            <w:rPr>
              <w:lang w:val="fr-BE" w:eastAsia="en-GB"/>
            </w:rPr>
            <w:t>l'Eurogroupe. L</w:t>
          </w:r>
          <w:r w:rsidR="005B7A2B">
            <w:rPr>
              <w:lang w:val="fr-BE" w:eastAsia="en-GB"/>
            </w:rPr>
            <w:t xml:space="preserve">’appui à la préparation consiste </w:t>
          </w:r>
          <w:r w:rsidR="00045888">
            <w:rPr>
              <w:lang w:val="fr-BE" w:eastAsia="en-GB"/>
            </w:rPr>
            <w:t xml:space="preserve">à </w:t>
          </w:r>
          <w:r w:rsidR="005B7A2B">
            <w:rPr>
              <w:lang w:val="fr-BE" w:eastAsia="en-GB"/>
            </w:rPr>
            <w:t>produire</w:t>
          </w:r>
          <w:r w:rsidR="005B7A2B" w:rsidRPr="005B7A2B">
            <w:rPr>
              <w:lang w:val="fr-BE" w:eastAsia="en-GB"/>
            </w:rPr>
            <w:t xml:space="preserve"> de</w:t>
          </w:r>
          <w:r w:rsidR="005B7A2B">
            <w:rPr>
              <w:lang w:val="fr-BE" w:eastAsia="en-GB"/>
            </w:rPr>
            <w:t>s</w:t>
          </w:r>
          <w:r w:rsidR="005B7A2B" w:rsidRPr="005B7A2B">
            <w:rPr>
              <w:lang w:val="fr-BE" w:eastAsia="en-GB"/>
            </w:rPr>
            <w:t xml:space="preserve"> briefings</w:t>
          </w:r>
          <w:r w:rsidR="00334D43">
            <w:rPr>
              <w:lang w:val="fr-BE" w:eastAsia="en-GB"/>
            </w:rPr>
            <w:t xml:space="preserve">, </w:t>
          </w:r>
          <w:r w:rsidR="005B7A2B" w:rsidRPr="005B7A2B">
            <w:rPr>
              <w:lang w:val="fr-BE" w:eastAsia="en-GB"/>
            </w:rPr>
            <w:t>de</w:t>
          </w:r>
          <w:r w:rsidR="00334D43">
            <w:rPr>
              <w:lang w:val="fr-BE" w:eastAsia="en-GB"/>
            </w:rPr>
            <w:t>s analyses</w:t>
          </w:r>
          <w:r w:rsidR="005B7A2B" w:rsidRPr="005B7A2B">
            <w:rPr>
              <w:lang w:val="fr-BE" w:eastAsia="en-GB"/>
            </w:rPr>
            <w:t>, ainsi que de</w:t>
          </w:r>
          <w:r w:rsidR="00334D43">
            <w:rPr>
              <w:lang w:val="fr-BE" w:eastAsia="en-GB"/>
            </w:rPr>
            <w:t>s</w:t>
          </w:r>
          <w:r w:rsidR="005B7A2B" w:rsidRPr="005B7A2B">
            <w:rPr>
              <w:lang w:val="fr-BE" w:eastAsia="en-GB"/>
            </w:rPr>
            <w:t xml:space="preserve"> projets d'avis, de conclusions et de déclarations à l'attention de l'Eurogroupe et, occasionnellement, du Conseil ECOFIN. Notre unité entretient également des contacts étroits avec </w:t>
          </w:r>
          <w:r w:rsidR="00334D43">
            <w:rPr>
              <w:lang w:val="fr-BE" w:eastAsia="en-GB"/>
            </w:rPr>
            <w:t>l</w:t>
          </w:r>
          <w:r w:rsidR="008927E7">
            <w:rPr>
              <w:lang w:val="fr-BE" w:eastAsia="en-GB"/>
            </w:rPr>
            <w:t>e</w:t>
          </w:r>
          <w:r w:rsidR="00334D43">
            <w:rPr>
              <w:lang w:val="fr-BE" w:eastAsia="en-GB"/>
            </w:rPr>
            <w:t xml:space="preserve">s </w:t>
          </w:r>
          <w:r w:rsidR="005B7A2B" w:rsidRPr="005B7A2B">
            <w:rPr>
              <w:lang w:val="fr-BE" w:eastAsia="en-GB"/>
            </w:rPr>
            <w:t xml:space="preserve">services de la Commission, </w:t>
          </w:r>
          <w:r w:rsidR="00334D43">
            <w:rPr>
              <w:lang w:val="fr-BE" w:eastAsia="en-GB"/>
            </w:rPr>
            <w:t>du</w:t>
          </w:r>
          <w:r w:rsidR="005B7A2B" w:rsidRPr="005B7A2B">
            <w:rPr>
              <w:lang w:val="fr-BE" w:eastAsia="en-GB"/>
            </w:rPr>
            <w:t xml:space="preserve"> </w:t>
          </w:r>
          <w:r w:rsidR="008927E7">
            <w:rPr>
              <w:lang w:val="fr-BE" w:eastAsia="en-GB"/>
            </w:rPr>
            <w:t>S</w:t>
          </w:r>
          <w:r w:rsidR="005B7A2B" w:rsidRPr="005B7A2B">
            <w:rPr>
              <w:lang w:val="fr-BE" w:eastAsia="en-GB"/>
            </w:rPr>
            <w:t xml:space="preserve">ecrétariat </w:t>
          </w:r>
          <w:r w:rsidR="008927E7">
            <w:rPr>
              <w:lang w:val="fr-BE" w:eastAsia="en-GB"/>
            </w:rPr>
            <w:t xml:space="preserve">général </w:t>
          </w:r>
          <w:r w:rsidR="005B7A2B" w:rsidRPr="005B7A2B">
            <w:rPr>
              <w:lang w:val="fr-BE" w:eastAsia="en-GB"/>
            </w:rPr>
            <w:t xml:space="preserve">du Conseil, </w:t>
          </w:r>
          <w:r w:rsidR="00334D43">
            <w:rPr>
              <w:lang w:val="fr-BE" w:eastAsia="en-GB"/>
            </w:rPr>
            <w:t xml:space="preserve">de </w:t>
          </w:r>
          <w:r w:rsidR="005B7A2B" w:rsidRPr="005B7A2B">
            <w:rPr>
              <w:lang w:val="fr-BE" w:eastAsia="en-GB"/>
            </w:rPr>
            <w:t xml:space="preserve">la BCE, </w:t>
          </w:r>
          <w:r w:rsidR="00334D43">
            <w:rPr>
              <w:lang w:val="fr-BE" w:eastAsia="en-GB"/>
            </w:rPr>
            <w:t>du</w:t>
          </w:r>
          <w:r w:rsidR="005B7A2B" w:rsidRPr="005B7A2B">
            <w:rPr>
              <w:lang w:val="fr-BE" w:eastAsia="en-GB"/>
            </w:rPr>
            <w:t xml:space="preserve"> MES et </w:t>
          </w:r>
          <w:r w:rsidR="00334D43">
            <w:rPr>
              <w:lang w:val="fr-BE" w:eastAsia="en-GB"/>
            </w:rPr>
            <w:t>du</w:t>
          </w:r>
          <w:r w:rsidR="005B7A2B" w:rsidRPr="005B7A2B">
            <w:rPr>
              <w:lang w:val="fr-BE" w:eastAsia="en-GB"/>
            </w:rPr>
            <w:t xml:space="preserve"> FMI.</w:t>
          </w:r>
        </w:p>
      </w:sdtContent>
    </w:sdt>
    <w:p w14:paraId="30B422AA" w14:textId="77777777" w:rsidR="00301CA3" w:rsidRPr="00732D1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ABBB208" w14:textId="1186DA7A" w:rsidR="00732D10" w:rsidRDefault="00732D10" w:rsidP="001A0074">
          <w:r w:rsidRPr="00EA2848">
            <w:t>Le/la titulaire du poste</w:t>
          </w:r>
          <w:r w:rsidR="008927E7">
            <w:t xml:space="preserve"> aura l’occasion</w:t>
          </w:r>
          <w:r w:rsidR="008927E7" w:rsidRPr="008927E7">
            <w:t xml:space="preserve"> de développer des connaissances et des compétences pratiques sur l'élaboration des politiques de l'UE</w:t>
          </w:r>
          <w:r w:rsidR="008927E7">
            <w:t>.</w:t>
          </w:r>
          <w:r w:rsidRPr="00EA2848">
            <w:t xml:space="preserve"> </w:t>
          </w:r>
          <w:r w:rsidR="008927E7">
            <w:t xml:space="preserve">Il/Elle </w:t>
          </w:r>
          <w:r w:rsidRPr="00EA2848">
            <w:t xml:space="preserve">contribuera à la formulation et </w:t>
          </w:r>
          <w:r>
            <w:t xml:space="preserve">à </w:t>
          </w:r>
          <w:r w:rsidRPr="00EA2848">
            <w:t xml:space="preserve">la coordination des politiques </w:t>
          </w:r>
          <w:r w:rsidR="0063698E">
            <w:t xml:space="preserve">de la zone euro, avec </w:t>
          </w:r>
          <w:r w:rsidR="00B2458E">
            <w:t xml:space="preserve">une </w:t>
          </w:r>
          <w:r w:rsidR="0063698E">
            <w:t xml:space="preserve">attention particulière aux politiques </w:t>
          </w:r>
          <w:r w:rsidRPr="00EA2848">
            <w:t xml:space="preserve">économiques et </w:t>
          </w:r>
          <w:r w:rsidR="0063698E">
            <w:t>budg</w:t>
          </w:r>
          <w:r w:rsidR="00B2458E">
            <w:t>é</w:t>
          </w:r>
          <w:r w:rsidR="0063698E">
            <w:t>taires</w:t>
          </w:r>
          <w:r>
            <w:t>, en travaillant sur diverses</w:t>
          </w:r>
          <w:r w:rsidRPr="0097689E">
            <w:t xml:space="preserve"> </w:t>
          </w:r>
          <w:r w:rsidRPr="00EA2848">
            <w:t>questions économiques et structurelles d'importance pour la zone euro</w:t>
          </w:r>
          <w:r>
            <w:t>, notamment la</w:t>
          </w:r>
          <w:r w:rsidRPr="00EA2848">
            <w:t xml:space="preserve"> gouvernance économique de la zone euro (</w:t>
          </w:r>
          <w:r w:rsidR="0063698E">
            <w:t xml:space="preserve">spécifiquement, </w:t>
          </w:r>
          <w:r w:rsidRPr="00EA2848">
            <w:t>la mise en œuvre d</w:t>
          </w:r>
          <w:r>
            <w:t>u</w:t>
          </w:r>
          <w:r w:rsidRPr="00EA2848">
            <w:t xml:space="preserve"> 2-pack, le travail sur la coordination des politiques ex ante, le travail sur l'approfondissement de l'UEM)</w:t>
          </w:r>
          <w:r w:rsidR="00924A65">
            <w:t xml:space="preserve"> et</w:t>
          </w:r>
          <w:r w:rsidRPr="00EA2848">
            <w:t xml:space="preserve"> la gestion de crise de la zone euro. En outre, elle/il préparera des briefings </w:t>
          </w:r>
          <w:r>
            <w:t>pour le Président du CEF/EWG</w:t>
          </w:r>
          <w:r w:rsidRPr="00EA2848">
            <w:t xml:space="preserve"> </w:t>
          </w:r>
          <w:r>
            <w:t xml:space="preserve">et </w:t>
          </w:r>
          <w:r w:rsidRPr="00EA2848">
            <w:t xml:space="preserve">pour le Président de l'Eurogroupe. </w:t>
          </w:r>
        </w:p>
        <w:p w14:paraId="3B1D2FA2" w14:textId="647B0472" w:rsidR="001A0074" w:rsidRPr="00732D10" w:rsidRDefault="00732D10" w:rsidP="00732D10">
          <w:pPr>
            <w:spacing w:after="0"/>
            <w:rPr>
              <w:lang w:val="fr-BE" w:eastAsia="en-GB"/>
            </w:rPr>
          </w:pPr>
          <w:r w:rsidRPr="00EA2848">
            <w:t>Le/la candidat(e) retenu(e) assurera la liaison avec les principa</w:t>
          </w:r>
          <w:r>
            <w:t>les</w:t>
          </w:r>
          <w:r w:rsidRPr="00EA2848">
            <w:t xml:space="preserve"> </w:t>
          </w:r>
          <w:r>
            <w:t>parties prenantes</w:t>
          </w:r>
          <w:r w:rsidRPr="00EA2848">
            <w:t xml:space="preserve">, notamment avec la </w:t>
          </w:r>
          <w:r>
            <w:t>P</w:t>
          </w:r>
          <w:r w:rsidRPr="00EA2848">
            <w:t xml:space="preserve">résidence </w:t>
          </w:r>
          <w:r>
            <w:t xml:space="preserve">de l’Eurogroupe, la Présidence du </w:t>
          </w:r>
          <w:r w:rsidRPr="00EA2848">
            <w:t>Conseil, le Secrétariat</w:t>
          </w:r>
          <w:r w:rsidR="008927E7">
            <w:t xml:space="preserve"> général</w:t>
          </w:r>
          <w:r w:rsidRPr="00EA2848">
            <w:t xml:space="preserve"> du Conseil, les présidents des comités et groupes de travail, la Commission </w:t>
          </w:r>
          <w:r>
            <w:t>européenne ainsi que</w:t>
          </w:r>
          <w:r w:rsidRPr="00EA2848">
            <w:t xml:space="preserve"> </w:t>
          </w:r>
          <w:r>
            <w:t xml:space="preserve">les </w:t>
          </w:r>
          <w:r w:rsidRPr="00EA2848">
            <w:t>représentants de haut niveau des ministères des Finances des États Membres de la zone euro</w:t>
          </w:r>
          <w:r>
            <w:t>,</w:t>
          </w:r>
          <w:r w:rsidRPr="00732D10">
            <w:t xml:space="preserve"> </w:t>
          </w:r>
          <w:r>
            <w:t>et avec</w:t>
          </w:r>
          <w:r w:rsidRPr="00EA2848">
            <w:t xml:space="preserve"> les autres institutions, en particulier la BCE</w:t>
          </w:r>
          <w:r>
            <w:t xml:space="preserve">, </w:t>
          </w:r>
          <w:r w:rsidRPr="00EA2848">
            <w:t>le M</w:t>
          </w:r>
          <w:r>
            <w:t>E</w:t>
          </w:r>
          <w:r w:rsidRPr="00EA2848">
            <w:t>S</w:t>
          </w:r>
          <w:r>
            <w:t xml:space="preserve"> et le FMI </w:t>
          </w:r>
          <w:r w:rsidRPr="00EA2848">
            <w:t xml:space="preserve">et, si nécessaire, </w:t>
          </w:r>
          <w:r>
            <w:t>avec d’</w:t>
          </w:r>
          <w:r w:rsidRPr="00EA2848">
            <w:t>autres pays et institutions.</w:t>
          </w:r>
        </w:p>
      </w:sdtContent>
    </w:sdt>
    <w:p w14:paraId="3D69C09B" w14:textId="77777777" w:rsidR="00301CA3" w:rsidRPr="00732D1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1A6B3DF" w14:textId="1B242F82" w:rsidR="00732D10" w:rsidRDefault="00732D10" w:rsidP="00B63060">
          <w:pPr>
            <w:spacing w:after="0"/>
          </w:pPr>
          <w:r w:rsidRPr="00EA2848">
            <w:t xml:space="preserve">Nous recherchons un(e) collègue pour rejoindre une équipe de 10 personnes évoluant dans un environnement de travail convivial, </w:t>
          </w:r>
          <w:r w:rsidR="001D4B9B">
            <w:t xml:space="preserve">rapide, </w:t>
          </w:r>
          <w:r w:rsidRPr="00EA2848">
            <w:t xml:space="preserve">dynamique et stimulant. </w:t>
          </w:r>
          <w:r w:rsidR="001D4B9B" w:rsidRPr="001D4B9B">
            <w:t xml:space="preserve">Le candidat retenu doit posséder de très bonnes capacités d'analyse et </w:t>
          </w:r>
          <w:r w:rsidR="001D4B9B">
            <w:t>des connaissances approfondies</w:t>
          </w:r>
          <w:r w:rsidR="001D4B9B" w:rsidRPr="001D4B9B">
            <w:t xml:space="preserve"> en économie et</w:t>
          </w:r>
          <w:r w:rsidR="001D4B9B">
            <w:t xml:space="preserve"> </w:t>
          </w:r>
          <w:r w:rsidR="001D4B9B" w:rsidRPr="001D4B9B">
            <w:t xml:space="preserve">questions </w:t>
          </w:r>
          <w:r w:rsidR="0063698E">
            <w:t>budgétaires</w:t>
          </w:r>
          <w:r w:rsidR="001D4B9B" w:rsidRPr="001D4B9B">
            <w:t xml:space="preserve">, </w:t>
          </w:r>
          <w:r w:rsidR="001D4B9B">
            <w:t xml:space="preserve">acquises </w:t>
          </w:r>
          <w:r w:rsidR="00DA2E87">
            <w:t>à travers</w:t>
          </w:r>
          <w:r w:rsidR="001D4B9B">
            <w:t xml:space="preserve"> ses </w:t>
          </w:r>
          <w:r w:rsidR="001D4B9B" w:rsidRPr="001D4B9B">
            <w:t xml:space="preserve">études universitaires </w:t>
          </w:r>
          <w:r w:rsidR="001D4B9B">
            <w:t>et son</w:t>
          </w:r>
          <w:r w:rsidR="001D4B9B" w:rsidRPr="001D4B9B">
            <w:t xml:space="preserve"> expérience professionnelle. </w:t>
          </w:r>
          <w:r w:rsidR="00DA2E87">
            <w:t>Des</w:t>
          </w:r>
          <w:r w:rsidR="001D4B9B" w:rsidRPr="001D4B9B">
            <w:t xml:space="preserve"> </w:t>
          </w:r>
          <w:r w:rsidR="00811FAE">
            <w:t xml:space="preserve">bonnes </w:t>
          </w:r>
          <w:r w:rsidR="00DA2E87">
            <w:t>compétences</w:t>
          </w:r>
          <w:r w:rsidR="001D4B9B" w:rsidRPr="001D4B9B">
            <w:t xml:space="preserve"> rédactionnelles </w:t>
          </w:r>
          <w:r w:rsidR="0063698E">
            <w:t>en anglais</w:t>
          </w:r>
          <w:r w:rsidR="00DA2E87" w:rsidRPr="001D4B9B">
            <w:t xml:space="preserve">, qui est la langue de travail du </w:t>
          </w:r>
          <w:r w:rsidR="002C2492">
            <w:t>S</w:t>
          </w:r>
          <w:r w:rsidR="00DA2E87" w:rsidRPr="001D4B9B">
            <w:t>ecrétariat</w:t>
          </w:r>
          <w:r w:rsidR="0063698E">
            <w:t>,</w:t>
          </w:r>
          <w:r w:rsidR="0063698E" w:rsidRPr="0063698E">
            <w:t xml:space="preserve"> </w:t>
          </w:r>
          <w:r w:rsidR="0063698E" w:rsidRPr="001D4B9B">
            <w:t>sont indispensables</w:t>
          </w:r>
          <w:r w:rsidR="001D4B9B" w:rsidRPr="001D4B9B">
            <w:t>. Un</w:t>
          </w:r>
          <w:r w:rsidR="00DA2E87">
            <w:t>e appétence et un instinct</w:t>
          </w:r>
          <w:r w:rsidR="001D4B9B" w:rsidRPr="001D4B9B">
            <w:t xml:space="preserve"> pour les questions politiques </w:t>
          </w:r>
          <w:r w:rsidR="00DA2E87">
            <w:t xml:space="preserve">sont </w:t>
          </w:r>
          <w:r w:rsidR="001D4B9B" w:rsidRPr="001D4B9B">
            <w:t>un atout. Les heures de travail peuvent être longues et</w:t>
          </w:r>
          <w:r w:rsidR="002C2492">
            <w:t xml:space="preserve"> </w:t>
          </w:r>
          <w:r w:rsidR="001D4B9B" w:rsidRPr="001D4B9B">
            <w:t>une certaine flexibilité sera requise.</w:t>
          </w:r>
        </w:p>
        <w:p w14:paraId="7E409EA7" w14:textId="034F5EE3" w:rsidR="001A0074" w:rsidRPr="00017FBA" w:rsidRDefault="00CB365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68E6BFDE"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w:t>
      </w:r>
      <w:r w:rsidR="00B2458E">
        <w:rPr>
          <w:lang w:val="fr-BE" w:eastAsia="en-GB"/>
        </w:rPr>
        <w:t>é</w:t>
      </w:r>
      <w:r w:rsidR="0052034E">
        <w:rPr>
          <w:lang w:val="fr-BE" w:eastAsia="en-GB"/>
        </w:rPr>
        <w:t xml:space="preserve"> </w:t>
      </w:r>
      <w:r w:rsidRPr="001D3EEC">
        <w:rPr>
          <w:lang w:val="fr-BE" w:eastAsia="en-GB"/>
        </w:rPr>
        <w:t>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0F0E4" w14:textId="77777777" w:rsidR="005244A4" w:rsidRDefault="005244A4">
      <w:pPr>
        <w:spacing w:after="0"/>
      </w:pPr>
      <w:r>
        <w:separator/>
      </w:r>
    </w:p>
  </w:endnote>
  <w:endnote w:type="continuationSeparator" w:id="0">
    <w:p w14:paraId="31381AC4" w14:textId="77777777" w:rsidR="005244A4" w:rsidRDefault="005244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719DC" w14:textId="77777777" w:rsidR="005244A4" w:rsidRDefault="005244A4">
      <w:pPr>
        <w:spacing w:after="0"/>
      </w:pPr>
      <w:r>
        <w:separator/>
      </w:r>
    </w:p>
  </w:footnote>
  <w:footnote w:type="continuationSeparator" w:id="0">
    <w:p w14:paraId="3A441A02" w14:textId="77777777" w:rsidR="005244A4" w:rsidRDefault="005244A4">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59F7"/>
    <w:rsid w:val="00017FBA"/>
    <w:rsid w:val="00045888"/>
    <w:rsid w:val="00080A71"/>
    <w:rsid w:val="000914BF"/>
    <w:rsid w:val="00097587"/>
    <w:rsid w:val="00137957"/>
    <w:rsid w:val="001A0074"/>
    <w:rsid w:val="001D3EEC"/>
    <w:rsid w:val="001D4B9B"/>
    <w:rsid w:val="00205A02"/>
    <w:rsid w:val="00215A56"/>
    <w:rsid w:val="00237194"/>
    <w:rsid w:val="00274DAB"/>
    <w:rsid w:val="0028413D"/>
    <w:rsid w:val="002841B7"/>
    <w:rsid w:val="002A6E30"/>
    <w:rsid w:val="002B37EB"/>
    <w:rsid w:val="002C2492"/>
    <w:rsid w:val="00301CA3"/>
    <w:rsid w:val="00334D43"/>
    <w:rsid w:val="00377580"/>
    <w:rsid w:val="0039201E"/>
    <w:rsid w:val="00394581"/>
    <w:rsid w:val="00443957"/>
    <w:rsid w:val="00457597"/>
    <w:rsid w:val="00462268"/>
    <w:rsid w:val="004A4BB7"/>
    <w:rsid w:val="004D3A08"/>
    <w:rsid w:val="004D3B51"/>
    <w:rsid w:val="004E3B6B"/>
    <w:rsid w:val="0052034E"/>
    <w:rsid w:val="005244A4"/>
    <w:rsid w:val="0053405E"/>
    <w:rsid w:val="00556CBD"/>
    <w:rsid w:val="005B7A2B"/>
    <w:rsid w:val="006072B1"/>
    <w:rsid w:val="006235C7"/>
    <w:rsid w:val="0063698E"/>
    <w:rsid w:val="006A1CB2"/>
    <w:rsid w:val="006B28B7"/>
    <w:rsid w:val="006B47B6"/>
    <w:rsid w:val="006D53B9"/>
    <w:rsid w:val="006F23BA"/>
    <w:rsid w:val="00732D10"/>
    <w:rsid w:val="0074301E"/>
    <w:rsid w:val="007A10AA"/>
    <w:rsid w:val="007A1396"/>
    <w:rsid w:val="007B5FAE"/>
    <w:rsid w:val="007D1590"/>
    <w:rsid w:val="007E131B"/>
    <w:rsid w:val="007E4F35"/>
    <w:rsid w:val="00811FAE"/>
    <w:rsid w:val="008241B0"/>
    <w:rsid w:val="008315CD"/>
    <w:rsid w:val="00866E7F"/>
    <w:rsid w:val="008927E7"/>
    <w:rsid w:val="008A0FF3"/>
    <w:rsid w:val="0092295D"/>
    <w:rsid w:val="00924A65"/>
    <w:rsid w:val="009B0971"/>
    <w:rsid w:val="00A62C8B"/>
    <w:rsid w:val="00A65B97"/>
    <w:rsid w:val="00A917BE"/>
    <w:rsid w:val="00B2458E"/>
    <w:rsid w:val="00B31DC8"/>
    <w:rsid w:val="00B566C1"/>
    <w:rsid w:val="00B63060"/>
    <w:rsid w:val="00B70D4A"/>
    <w:rsid w:val="00BC76F0"/>
    <w:rsid w:val="00BF389A"/>
    <w:rsid w:val="00C02E37"/>
    <w:rsid w:val="00C518F5"/>
    <w:rsid w:val="00CB365C"/>
    <w:rsid w:val="00CC696C"/>
    <w:rsid w:val="00D703FC"/>
    <w:rsid w:val="00D82B48"/>
    <w:rsid w:val="00DA2E87"/>
    <w:rsid w:val="00DC5C83"/>
    <w:rsid w:val="00DC7A73"/>
    <w:rsid w:val="00E0579E"/>
    <w:rsid w:val="00E5708E"/>
    <w:rsid w:val="00E850B7"/>
    <w:rsid w:val="00E927FE"/>
    <w:rsid w:val="00E97CAE"/>
    <w:rsid w:val="00F31B51"/>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Revision">
    <w:name w:val="Revision"/>
    <w:hidden/>
    <w:semiHidden/>
    <w:locked/>
    <w:rsid w:val="00732D10"/>
  </w:style>
  <w:style w:type="character" w:styleId="CommentReference">
    <w:name w:val="annotation reference"/>
    <w:basedOn w:val="DefaultParagraphFont"/>
    <w:semiHidden/>
    <w:locked/>
    <w:rsid w:val="0063698E"/>
    <w:rPr>
      <w:sz w:val="16"/>
      <w:szCs w:val="16"/>
    </w:rPr>
  </w:style>
  <w:style w:type="paragraph" w:styleId="CommentText">
    <w:name w:val="annotation text"/>
    <w:basedOn w:val="Normal"/>
    <w:link w:val="CommentTextChar"/>
    <w:semiHidden/>
    <w:locked/>
    <w:rsid w:val="0063698E"/>
    <w:rPr>
      <w:sz w:val="20"/>
    </w:rPr>
  </w:style>
  <w:style w:type="character" w:customStyle="1" w:styleId="CommentTextChar">
    <w:name w:val="Comment Text Char"/>
    <w:basedOn w:val="DefaultParagraphFont"/>
    <w:link w:val="CommentText"/>
    <w:semiHidden/>
    <w:rsid w:val="0063698E"/>
    <w:rPr>
      <w:sz w:val="20"/>
    </w:rPr>
  </w:style>
  <w:style w:type="paragraph" w:styleId="CommentSubject">
    <w:name w:val="annotation subject"/>
    <w:basedOn w:val="CommentText"/>
    <w:next w:val="CommentText"/>
    <w:link w:val="CommentSubjectChar"/>
    <w:semiHidden/>
    <w:locked/>
    <w:rsid w:val="0063698E"/>
    <w:rPr>
      <w:b/>
      <w:bCs/>
    </w:rPr>
  </w:style>
  <w:style w:type="character" w:customStyle="1" w:styleId="CommentSubjectChar">
    <w:name w:val="Comment Subject Char"/>
    <w:basedOn w:val="CommentTextChar"/>
    <w:link w:val="CommentSubject"/>
    <w:semiHidden/>
    <w:rsid w:val="0063698E"/>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
      <w:docPartPr>
        <w:name w:val="1EBD720886F54E4EBFFC46E3A1D93E5B"/>
        <w:category>
          <w:name w:val="General"/>
          <w:gallery w:val="placeholder"/>
        </w:category>
        <w:types>
          <w:type w:val="bbPlcHdr"/>
        </w:types>
        <w:behaviors>
          <w:behavior w:val="content"/>
        </w:behaviors>
        <w:guid w:val="{6F7A5FDF-7BFE-42F4-9E06-3738932AE047}"/>
      </w:docPartPr>
      <w:docPartBody>
        <w:p w:rsidR="00145C0B" w:rsidRDefault="00145C0B" w:rsidP="00145C0B">
          <w:pPr>
            <w:pStyle w:val="1EBD720886F54E4EBFFC46E3A1D93E5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6625519"/>
    <w:multiLevelType w:val="multilevel"/>
    <w:tmpl w:val="EFF8A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959755599">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145C0B"/>
    <w:rsid w:val="00172F86"/>
    <w:rsid w:val="00274DAB"/>
    <w:rsid w:val="00534FB6"/>
    <w:rsid w:val="00547535"/>
    <w:rsid w:val="0060608A"/>
    <w:rsid w:val="006072B1"/>
    <w:rsid w:val="007818B4"/>
    <w:rsid w:val="008F2A96"/>
    <w:rsid w:val="00983F83"/>
    <w:rsid w:val="00A62C8B"/>
    <w:rsid w:val="00B36F01"/>
    <w:rsid w:val="00CB23CA"/>
    <w:rsid w:val="00CC696C"/>
    <w:rsid w:val="00DC7A73"/>
    <w:rsid w:val="00E96C07"/>
    <w:rsid w:val="00F00294"/>
    <w:rsid w:val="00F31B5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45C0B"/>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EBD720886F54E4EBFFC46E3A1D93E5B">
    <w:name w:val="1EBD720886F54E4EBFFC46E3A1D93E5B"/>
    <w:rsid w:val="00145C0B"/>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E24155-2102-4D0B-801C-6C578ADF1CE6}">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 ds:uri="30c666ed-fe46-43d6-bf30-6de2567680e6"/>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BB925E9-1126-4FF5-B6B8-53AC74B7F898}"/>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6</TotalTime>
  <Pages>4</Pages>
  <Words>1227</Words>
  <Characters>6995</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6</cp:revision>
  <cp:lastPrinted>2023-04-18T07:01:00Z</cp:lastPrinted>
  <dcterms:created xsi:type="dcterms:W3CDTF">2025-03-05T16:22:00Z</dcterms:created>
  <dcterms:modified xsi:type="dcterms:W3CDTF">2025-03-13T16:10:00Z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