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524C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524C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524C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524C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524C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524C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E05CD6F3B8DA4195952E44F717522700"/>
                </w:placeholder>
              </w:sdtPr>
              <w:sdtEndPr>
                <w:rPr>
                  <w:lang w:val="en-IE"/>
                </w:rPr>
              </w:sdtEndPr>
              <w:sdtContent>
                <w:tc>
                  <w:tcPr>
                    <w:tcW w:w="5491" w:type="dxa"/>
                  </w:tcPr>
                  <w:p w14:paraId="163192D7" w14:textId="3D9D80C5" w:rsidR="00546DB1" w:rsidRPr="00546DB1" w:rsidRDefault="003040F1" w:rsidP="00AB56F9">
                    <w:pPr>
                      <w:tabs>
                        <w:tab w:val="left" w:pos="426"/>
                      </w:tabs>
                      <w:spacing w:before="120"/>
                      <w:rPr>
                        <w:bCs/>
                        <w:lang w:val="en-IE" w:eastAsia="en-GB"/>
                      </w:rPr>
                    </w:pPr>
                    <w:r>
                      <w:rPr>
                        <w:bCs/>
                        <w:lang w:val="en-IE" w:eastAsia="en-GB"/>
                      </w:rPr>
                      <w:t>SJ.E CONC. team</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061445337"/>
                <w:placeholder>
                  <w:docPart w:val="71570494356646FA940253B3939417E6"/>
                </w:placeholder>
              </w:sdtPr>
              <w:sdtEndPr>
                <w:rPr>
                  <w:lang w:val="fr-BE"/>
                </w:rPr>
              </w:sdtEndPr>
              <w:sdtContent>
                <w:tc>
                  <w:tcPr>
                    <w:tcW w:w="5491" w:type="dxa"/>
                  </w:tcPr>
                  <w:p w14:paraId="32FCC887" w14:textId="7F349B3D" w:rsidR="00546DB1" w:rsidRPr="003B2E38" w:rsidRDefault="003040F1" w:rsidP="00AB56F9">
                    <w:pPr>
                      <w:tabs>
                        <w:tab w:val="left" w:pos="426"/>
                      </w:tabs>
                      <w:spacing w:before="120"/>
                      <w:rPr>
                        <w:bCs/>
                        <w:lang w:val="en-IE" w:eastAsia="en-GB"/>
                      </w:rPr>
                    </w:pPr>
                    <w:r w:rsidRPr="008D147D">
                      <w:rPr>
                        <w:bCs/>
                        <w:lang w:eastAsia="en-GB"/>
                      </w:rPr>
                      <w:t>359347</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AADCB76" w:rsidR="00546DB1" w:rsidRPr="006422CE" w:rsidRDefault="0060694E" w:rsidP="00AB56F9">
                <w:pPr>
                  <w:tabs>
                    <w:tab w:val="left" w:pos="426"/>
                  </w:tabs>
                  <w:spacing w:before="120"/>
                  <w:rPr>
                    <w:bCs/>
                    <w:lang w:val="es-ES" w:eastAsia="en-GB"/>
                  </w:rPr>
                </w:pPr>
                <w:r w:rsidRPr="006422CE">
                  <w:rPr>
                    <w:bCs/>
                    <w:lang w:val="es-ES" w:eastAsia="en-GB"/>
                  </w:rPr>
                  <w:t>Fernando CASTILLO DE LA TORRE</w:t>
                </w:r>
              </w:p>
            </w:sdtContent>
          </w:sdt>
          <w:p w14:paraId="227D6F6E" w14:textId="19DC0276" w:rsidR="00546DB1" w:rsidRPr="009F216F" w:rsidRDefault="00E524C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040F1" w:rsidRPr="006422CE">
                  <w:rPr>
                    <w:bCs/>
                    <w:lang w:eastAsia="en-GB"/>
                  </w:rPr>
                  <w:t>2</w:t>
                </w:r>
                <w:r w:rsidR="0060694E" w:rsidRPr="006422CE">
                  <w:rPr>
                    <w:bCs/>
                    <w:lang w:eastAsia="en-GB"/>
                  </w:rPr>
                  <w:t>.</w:t>
                </w:r>
                <w:r w:rsidR="003040F1" w:rsidRPr="006422CE">
                  <w:rPr>
                    <w:bCs/>
                    <w:lang w:eastAsia="en-GB"/>
                  </w:rPr>
                  <w:t xml:space="preserve">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040F1">
                      <w:rPr>
                        <w:bCs/>
                        <w:lang w:eastAsia="en-GB"/>
                      </w:rPr>
                      <w:t>2025</w:t>
                    </w:r>
                  </w:sdtContent>
                </w:sdt>
              </w:sdtContent>
            </w:sdt>
          </w:p>
          <w:p w14:paraId="4128A55A" w14:textId="1059D246" w:rsidR="00546DB1" w:rsidRPr="00546DB1" w:rsidRDefault="00E524C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040F1">
                  <w:rPr>
                    <w:bCs/>
                    <w:lang w:eastAsia="en-GB"/>
                  </w:rPr>
                  <w:t xml:space="preserve">2 </w:t>
                </w:r>
              </w:sdtContent>
            </w:sdt>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040F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98F23F1" w:rsidR="002C5752" w:rsidRPr="0007110E" w:rsidRDefault="002C5752" w:rsidP="000675FD">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19CA011" w:rsidR="002C5752" w:rsidRDefault="002C5752" w:rsidP="000675FD">
            <w:pPr>
              <w:tabs>
                <w:tab w:val="left" w:pos="426"/>
              </w:tabs>
              <w:contextualSpacing/>
              <w:rPr>
                <w:bCs/>
                <w:szCs w:val="24"/>
                <w:lang w:eastAsia="en-GB"/>
              </w:rPr>
            </w:pPr>
            <w:r>
              <w:rPr>
                <w:bCs/>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524C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524C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524C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97FA9F4" w:rsidR="002C5752" w:rsidRPr="00C27C81" w:rsidRDefault="002C5752" w:rsidP="00AB56F9">
            <w:pPr>
              <w:tabs>
                <w:tab w:val="left" w:pos="426"/>
              </w:tabs>
              <w:spacing w:after="120"/>
              <w:rPr>
                <w:bCs/>
                <w:lang w:eastAsia="en-GB"/>
              </w:rPr>
            </w:pPr>
            <w:r>
              <w:rPr>
                <w:bCs/>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8818062" w:rsidR="002C5752" w:rsidRDefault="002C5752" w:rsidP="000675FD">
            <w:pPr>
              <w:tabs>
                <w:tab w:val="left" w:pos="426"/>
              </w:tabs>
              <w:spacing w:before="120" w:after="120"/>
              <w:rPr>
                <w:bCs/>
                <w:szCs w:val="24"/>
                <w:lang w:val="en-GB" w:eastAsia="en-GB"/>
              </w:rPr>
            </w:pPr>
            <w:r>
              <w:rPr>
                <w:bCs/>
              </w:rPr>
              <w:object w:dxaOrig="225" w:dyaOrig="225" w14:anchorId="50BBD14E">
                <v:shape id="_x0000_i1045" type="#_x0000_t75" style="width:108pt;height:21.6pt" o:ole="">
                  <v:imagedata r:id="rId23" o:title=""/>
                </v:shape>
                <w:control r:id="rId24" w:name="OptionButton2" w:shapeid="_x0000_i1045"/>
              </w:object>
            </w:r>
            <w:r>
              <w:rPr>
                <w:bCs/>
              </w:rPr>
              <w:object w:dxaOrig="225" w:dyaOrig="225" w14:anchorId="50596B69">
                <v:shape id="_x0000_i1047" type="#_x0000_t75" style="width:108pt;height:21.6pt" o:ole="">
                  <v:imagedata r:id="rId25" o:title=""/>
                </v:shape>
                <w:control r:id="rId26" w:name="OptionButton3" w:shapeid="_x0000_i1047"/>
              </w:object>
            </w:r>
          </w:p>
          <w:p w14:paraId="1CC7C8D1" w14:textId="7ED9F6CE"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E524CF">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C6D44" w:rsidRDefault="00803007" w:rsidP="007C07D8">
      <w:pPr>
        <w:pStyle w:val="ListNumber"/>
        <w:numPr>
          <w:ilvl w:val="0"/>
          <w:numId w:val="0"/>
        </w:numPr>
        <w:ind w:left="709" w:hanging="709"/>
        <w:rPr>
          <w:lang w:eastAsia="en-GB"/>
        </w:rPr>
      </w:pPr>
      <w:r w:rsidRPr="005C6D44">
        <w:rPr>
          <w:b/>
          <w:bCs/>
          <w:lang w:eastAsia="en-GB"/>
        </w:rPr>
        <w:t>Wer wi</w:t>
      </w:r>
      <w:r w:rsidR="002F7504" w:rsidRPr="005C6D44">
        <w:rPr>
          <w:b/>
          <w:bCs/>
          <w:lang w:eastAsia="en-GB"/>
        </w:rPr>
        <w:t>r</w:t>
      </w:r>
      <w:r w:rsidRPr="005C6D44">
        <w:rPr>
          <w:b/>
          <w:bCs/>
          <w:lang w:eastAsia="en-GB"/>
        </w:rPr>
        <w:t xml:space="preserve"> sind</w:t>
      </w:r>
    </w:p>
    <w:sdt>
      <w:sdtPr>
        <w:rPr>
          <w:lang w:val="en-US" w:eastAsia="en-GB"/>
        </w:rPr>
        <w:id w:val="1822233941"/>
        <w:placeholder>
          <w:docPart w:val="FE6C9874556B47B1A65A432926DB0BCE"/>
        </w:placeholder>
      </w:sdtPr>
      <w:sdtEndPr/>
      <w:sdtContent>
        <w:p w14:paraId="76DD1EEA" w14:textId="68656843" w:rsidR="00803007" w:rsidRDefault="0060694E" w:rsidP="00803007">
          <w:pPr>
            <w:rPr>
              <w:lang w:eastAsia="en-GB"/>
            </w:rPr>
          </w:pPr>
          <w:r w:rsidRPr="006422CE">
            <w:rPr>
              <w:lang w:eastAsia="en-GB"/>
            </w:rPr>
            <w:t xml:space="preserve">Der </w:t>
          </w:r>
          <w:r>
            <w:rPr>
              <w:lang w:eastAsia="en-GB"/>
            </w:rPr>
            <w:t>J</w:t>
          </w:r>
          <w:r w:rsidRPr="006422CE">
            <w:rPr>
              <w:lang w:eastAsia="en-GB"/>
            </w:rPr>
            <w:t xml:space="preserve">uristische Dienst </w:t>
          </w:r>
          <w:r w:rsidRPr="0060694E">
            <w:rPr>
              <w:lang w:eastAsia="en-GB"/>
            </w:rPr>
            <w:t>leistet der Kommission und allen ihren Dienststellen umfassende interne Rechtsberatung</w:t>
          </w:r>
          <w:r>
            <w:rPr>
              <w:lang w:eastAsia="en-GB"/>
            </w:rPr>
            <w:t xml:space="preserve">. Seine Ressourcen </w:t>
          </w:r>
          <w:r w:rsidR="00CF5E2B">
            <w:rPr>
              <w:lang w:eastAsia="en-GB"/>
            </w:rPr>
            <w:t xml:space="preserve">müssen so eingesetzt werden, dass sie alle </w:t>
          </w:r>
          <w:r w:rsidR="00CF5E2B">
            <w:rPr>
              <w:lang w:eastAsia="en-GB"/>
            </w:rPr>
            <w:lastRenderedPageBreak/>
            <w:t>Tätigkeiten und Zuständigkeitsbereiche der Kommission abdecken. Der Juristische Dienst muss in jedem Bereich in der Lage sein, die Kommission zu unterstützen in der Wahrnehmung ihrer Aufgaben,</w:t>
          </w:r>
          <w:r w:rsidR="0060101C">
            <w:rPr>
              <w:lang w:eastAsia="en-GB"/>
            </w:rPr>
            <w:t xml:space="preserve"> </w:t>
          </w:r>
          <w:r w:rsidR="00CF5E2B">
            <w:rPr>
              <w:lang w:eastAsia="en-GB"/>
            </w:rPr>
            <w:t xml:space="preserve">Rechtsvorschriften auszuarbeiten, internationale Verhandlungen durchzuführen, als Hüterin der Verträge und bei der Ausübung der ihr vom EU-Gesetzgeber oder von den Verträgen übertragenen Durchführungsbefugnisse. </w:t>
          </w:r>
          <w:r w:rsidR="00231B72">
            <w:rPr>
              <w:lang w:eastAsia="en-GB"/>
            </w:rPr>
            <w:t xml:space="preserve">Diese vierfache Aufgabe bedeutet, dass der Juristische Dienst eine allgemeine Beratungsfunktion hat. Um diese wirksam wahrzunehmen, muss er im Voraus zu allen </w:t>
          </w:r>
          <w:r w:rsidR="00BC637E">
            <w:rPr>
              <w:lang w:eastAsia="en-GB"/>
            </w:rPr>
            <w:t xml:space="preserve">der Kommission vorzulegenden </w:t>
          </w:r>
          <w:r w:rsidR="00231B72">
            <w:rPr>
              <w:lang w:eastAsia="en-GB"/>
            </w:rPr>
            <w:t xml:space="preserve">Dokumenten konsultiert werden. Seine Stellungnahme wird der gesamten Kommission </w:t>
          </w:r>
          <w:r w:rsidR="0060101C">
            <w:rPr>
              <w:lang w:eastAsia="en-GB"/>
            </w:rPr>
            <w:t>übermittelt</w:t>
          </w:r>
          <w:r w:rsidR="00231B72">
            <w:rPr>
              <w:lang w:eastAsia="en-GB"/>
            </w:rPr>
            <w:t>.</w:t>
          </w:r>
        </w:p>
        <w:p w14:paraId="469ECDE0" w14:textId="0984973A" w:rsidR="0060101C" w:rsidRDefault="0060101C" w:rsidP="00803007">
          <w:pPr>
            <w:rPr>
              <w:lang w:eastAsia="en-GB"/>
            </w:rPr>
          </w:pPr>
          <w:r>
            <w:rPr>
              <w:lang w:eastAsia="en-GB"/>
            </w:rPr>
            <w:t xml:space="preserve">Der Juristische Dienst vertritt die Kommission darüber hinaus vor den </w:t>
          </w:r>
          <w:r w:rsidR="00553193">
            <w:rPr>
              <w:lang w:eastAsia="en-GB"/>
            </w:rPr>
            <w:t>EU-</w:t>
          </w:r>
          <w:r>
            <w:rPr>
              <w:lang w:eastAsia="en-GB"/>
            </w:rPr>
            <w:t>Gerichten, vor nationalen Gerichten und in internationalen Streitbeilegungsverfahren.</w:t>
          </w:r>
        </w:p>
        <w:p w14:paraId="3B86FCFC" w14:textId="56F1716A" w:rsidR="00553193" w:rsidRDefault="00553193" w:rsidP="00803007">
          <w:pPr>
            <w:rPr>
              <w:lang w:eastAsia="en-GB"/>
            </w:rPr>
          </w:pPr>
          <w:r>
            <w:rPr>
              <w:lang w:eastAsia="en-GB"/>
            </w:rPr>
            <w:t xml:space="preserve">Das Team für Wettbewerb und </w:t>
          </w:r>
          <w:r w:rsidR="00814009">
            <w:rPr>
              <w:lang w:eastAsia="en-GB"/>
            </w:rPr>
            <w:t xml:space="preserve">Fusionen </w:t>
          </w:r>
          <w:r>
            <w:rPr>
              <w:lang w:eastAsia="en-GB"/>
            </w:rPr>
            <w:t xml:space="preserve">befasst sich insbesondere mit Fragen bezüglich der Durchsetzung der Artikel 101 und 102 AEUV, der EU-Fusionskontrollverordnung und der Umsetzung des Gesetzes über digitale Märkte (Digital Markets Act, DMA). </w:t>
          </w:r>
          <w:r w:rsidR="00CE35AA">
            <w:rPr>
              <w:lang w:eastAsia="en-GB"/>
            </w:rPr>
            <w:t>Das Team hat in diesem Bereich eine Doppelrolle. Einerseits leistet es der Kommission in diesen Bereichen rechtliche Beratung, indem es jedes einzelne von der Generaldirektion Wettbewerb (DG COMP) erarbeitete Dokument von rechtlicher Bedeutung prüft, und indem es regelmäßig Ad-hoc-Beratung leistet, wenn sich eine Auslegungsfrage stellt.</w:t>
          </w:r>
          <w:r w:rsidR="00365CBD">
            <w:rPr>
              <w:lang w:eastAsia="en-GB"/>
            </w:rPr>
            <w:t xml:space="preserve"> Andererseits vertritt es die Kommission vor EU-Gerichten und nationalen Gerichten.</w:t>
          </w:r>
        </w:p>
        <w:p w14:paraId="44B20580" w14:textId="00D2E948" w:rsidR="00814009" w:rsidRPr="006422CE" w:rsidRDefault="00814009" w:rsidP="00803007">
          <w:pPr>
            <w:rPr>
              <w:lang w:eastAsia="en-GB"/>
            </w:rPr>
          </w:pPr>
          <w:r w:rsidRPr="00814009">
            <w:rPr>
              <w:lang w:eastAsia="en-GB"/>
            </w:rPr>
            <w:t>Der Juristische Dienst befindet sich am Hauptsitz der Kommission im Berlaymont-Gebäude.</w:t>
          </w:r>
        </w:p>
      </w:sdtContent>
    </w:sdt>
    <w:p w14:paraId="3862387A" w14:textId="77777777" w:rsidR="00803007" w:rsidRPr="006422C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664FBF50" w:rsidR="00803007" w:rsidRPr="009F216F" w:rsidRDefault="002658F5" w:rsidP="00803007">
          <w:pPr>
            <w:rPr>
              <w:lang w:eastAsia="en-GB"/>
            </w:rPr>
          </w:pPr>
          <w:r w:rsidRPr="006422CE">
            <w:rPr>
              <w:lang w:eastAsia="en-GB"/>
            </w:rPr>
            <w:t>Der</w:t>
          </w:r>
          <w:r w:rsidR="00381E42">
            <w:rPr>
              <w:lang w:eastAsia="en-GB"/>
            </w:rPr>
            <w:t>/die</w:t>
          </w:r>
          <w:r w:rsidRPr="006422CE">
            <w:rPr>
              <w:lang w:eastAsia="en-GB"/>
            </w:rPr>
            <w:t xml:space="preserve"> abgeordnete nationale Sachverständige w</w:t>
          </w:r>
          <w:r>
            <w:rPr>
              <w:lang w:eastAsia="en-GB"/>
            </w:rPr>
            <w:t xml:space="preserve">ird </w:t>
          </w:r>
          <w:r w:rsidR="00DC7B27">
            <w:rPr>
              <w:lang w:eastAsia="en-GB"/>
            </w:rPr>
            <w:t xml:space="preserve">Gelegenheit haben, </w:t>
          </w:r>
          <w:r>
            <w:rPr>
              <w:lang w:eastAsia="en-GB"/>
            </w:rPr>
            <w:t>das Team</w:t>
          </w:r>
          <w:r w:rsidRPr="002658F5">
            <w:rPr>
              <w:lang w:eastAsia="en-GB"/>
            </w:rPr>
            <w:t xml:space="preserve"> </w:t>
          </w:r>
          <w:r>
            <w:rPr>
              <w:lang w:eastAsia="en-GB"/>
            </w:rPr>
            <w:t xml:space="preserve">für Wettbewerb und Fusionen bei allen Tätigkeiten des Teams </w:t>
          </w:r>
          <w:r w:rsidR="00DC7B27">
            <w:rPr>
              <w:lang w:eastAsia="en-GB"/>
            </w:rPr>
            <w:t xml:space="preserve">zu </w:t>
          </w:r>
          <w:r>
            <w:rPr>
              <w:lang w:eastAsia="en-GB"/>
            </w:rPr>
            <w:t>unterstützen. Juristen im Team</w:t>
          </w:r>
          <w:r w:rsidRPr="002658F5">
            <w:rPr>
              <w:lang w:eastAsia="en-GB"/>
            </w:rPr>
            <w:t xml:space="preserve"> </w:t>
          </w:r>
          <w:r>
            <w:rPr>
              <w:lang w:eastAsia="en-GB"/>
            </w:rPr>
            <w:t>für Wettbewerb und Fusionen</w:t>
          </w:r>
          <w:r w:rsidR="003F28CE">
            <w:rPr>
              <w:lang w:eastAsia="en-GB"/>
            </w:rPr>
            <w:t xml:space="preserve"> erbringen rechtliche Beratung während des gesamten Verwaltungsverfahren</w:t>
          </w:r>
          <w:r w:rsidR="00AA3F41">
            <w:rPr>
              <w:lang w:eastAsia="en-GB"/>
            </w:rPr>
            <w:t>s</w:t>
          </w:r>
          <w:r w:rsidR="003F28CE">
            <w:rPr>
              <w:lang w:eastAsia="en-GB"/>
            </w:rPr>
            <w:t>. Es wird erwartet, dass der</w:t>
          </w:r>
          <w:r w:rsidR="00381E42">
            <w:rPr>
              <w:lang w:eastAsia="en-GB"/>
            </w:rPr>
            <w:t>/die</w:t>
          </w:r>
          <w:r w:rsidR="003F28CE">
            <w:rPr>
              <w:lang w:eastAsia="en-GB"/>
            </w:rPr>
            <w:t xml:space="preserve"> </w:t>
          </w:r>
          <w:r w:rsidR="003F28CE" w:rsidRPr="00E479AF">
            <w:rPr>
              <w:lang w:eastAsia="en-GB"/>
            </w:rPr>
            <w:t>abgeordnete nationale Sachverständige</w:t>
          </w:r>
          <w:r w:rsidR="003F28CE">
            <w:rPr>
              <w:lang w:eastAsia="en-GB"/>
            </w:rPr>
            <w:t xml:space="preserve"> auch in einigen Fällen vor EU-Gerichten als Bevollmächtigte</w:t>
          </w:r>
          <w:r w:rsidR="009D6004">
            <w:rPr>
              <w:lang w:eastAsia="en-GB"/>
            </w:rPr>
            <w:t>(</w:t>
          </w:r>
          <w:r w:rsidR="003F28CE">
            <w:rPr>
              <w:lang w:eastAsia="en-GB"/>
            </w:rPr>
            <w:t>r</w:t>
          </w:r>
          <w:r w:rsidR="009D6004">
            <w:rPr>
              <w:lang w:eastAsia="en-GB"/>
            </w:rPr>
            <w:t>)</w:t>
          </w:r>
          <w:r w:rsidR="003F28CE">
            <w:rPr>
              <w:lang w:eastAsia="en-GB"/>
            </w:rPr>
            <w:t xml:space="preserve"> auftritt.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E9C9639" w:rsidR="009321C6" w:rsidRDefault="001B621A" w:rsidP="009321C6">
          <w:pPr>
            <w:rPr>
              <w:lang w:eastAsia="en-GB"/>
            </w:rPr>
          </w:pPr>
          <w:r w:rsidRPr="006422CE">
            <w:rPr>
              <w:lang w:eastAsia="en-GB"/>
            </w:rPr>
            <w:t>Der Bewerber</w:t>
          </w:r>
          <w:r w:rsidR="00381E42">
            <w:rPr>
              <w:lang w:eastAsia="en-GB"/>
            </w:rPr>
            <w:t>/die Bewerberin</w:t>
          </w:r>
          <w:r w:rsidRPr="006422CE">
            <w:rPr>
              <w:lang w:eastAsia="en-GB"/>
            </w:rPr>
            <w:t xml:space="preserve"> sollte über einen Hochschulabschluss in Rechtswissenschaften und </w:t>
          </w:r>
          <w:r>
            <w:rPr>
              <w:lang w:eastAsia="en-GB"/>
            </w:rPr>
            <w:t xml:space="preserve">über </w:t>
          </w:r>
          <w:r w:rsidRPr="006422CE">
            <w:rPr>
              <w:lang w:eastAsia="en-GB"/>
            </w:rPr>
            <w:t>Berufserfahrung in der Durchsetzung des Wettbewerbsrechts verfügen.</w:t>
          </w:r>
        </w:p>
        <w:p w14:paraId="690E49B7" w14:textId="032C9624" w:rsidR="008E52FB" w:rsidRDefault="008E52FB" w:rsidP="009321C6">
          <w:pPr>
            <w:rPr>
              <w:lang w:eastAsia="en-GB"/>
            </w:rPr>
          </w:pPr>
          <w:r w:rsidRPr="008E52FB">
            <w:rPr>
              <w:lang w:eastAsia="en-GB"/>
            </w:rPr>
            <w:t>Da interne Beratung hauptsächlich in englischer Sprache erfolgt, sind sehr gute Englischkenntnisse erforderlich. Gute Kenntnisse einer weiteren EU-Sprache, insbesondere Französisch, wären von Vorteil.</w:t>
          </w:r>
        </w:p>
        <w:p w14:paraId="29B1F20F" w14:textId="1406CF19" w:rsidR="008E52FB" w:rsidRPr="009F216F" w:rsidRDefault="00AD62EA" w:rsidP="009321C6">
          <w:pPr>
            <w:rPr>
              <w:lang w:eastAsia="en-GB"/>
            </w:rPr>
          </w:pPr>
          <w:r w:rsidRPr="00AD62EA">
            <w:rPr>
              <w:lang w:eastAsia="en-GB"/>
            </w:rPr>
            <w:t>Der Bewerber</w:t>
          </w:r>
          <w:r w:rsidR="00381E42">
            <w:rPr>
              <w:lang w:eastAsia="en-GB"/>
            </w:rPr>
            <w:t>/die Bewerberin</w:t>
          </w:r>
          <w:r w:rsidRPr="00AD62EA">
            <w:rPr>
              <w:lang w:eastAsia="en-GB"/>
            </w:rPr>
            <w:t xml:space="preserve"> sollte über sehr gute Kommunikationsfähigkeiten (sowohl mündlich als auch schriftlich) verfügen, </w:t>
          </w:r>
          <w:r w:rsidR="00381E42">
            <w:rPr>
              <w:lang w:eastAsia="en-GB"/>
            </w:rPr>
            <w:t>belastbar</w:t>
          </w:r>
          <w:r>
            <w:rPr>
              <w:lang w:eastAsia="en-GB"/>
            </w:rPr>
            <w:t xml:space="preserve"> und teamfähig sein</w:t>
          </w:r>
          <w:r w:rsidR="00381E42">
            <w:rPr>
              <w:lang w:eastAsia="en-GB"/>
            </w:rPr>
            <w:t xml:space="preserve"> und bei der Abfassung und Vorbereitung von rechtlichen Dokumenten auf Details achten.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5A70"/>
    <w:rsid w:val="000B7975"/>
    <w:rsid w:val="000C0DFB"/>
    <w:rsid w:val="000D7B5E"/>
    <w:rsid w:val="001203F8"/>
    <w:rsid w:val="00190D28"/>
    <w:rsid w:val="001B621A"/>
    <w:rsid w:val="00231B72"/>
    <w:rsid w:val="002658F5"/>
    <w:rsid w:val="002A20B8"/>
    <w:rsid w:val="002C5752"/>
    <w:rsid w:val="002F7504"/>
    <w:rsid w:val="003040F1"/>
    <w:rsid w:val="00324D8D"/>
    <w:rsid w:val="00334B27"/>
    <w:rsid w:val="0035094A"/>
    <w:rsid w:val="00365CBD"/>
    <w:rsid w:val="00381E42"/>
    <w:rsid w:val="003874E2"/>
    <w:rsid w:val="0039387D"/>
    <w:rsid w:val="00394A86"/>
    <w:rsid w:val="003B2E38"/>
    <w:rsid w:val="003F28CE"/>
    <w:rsid w:val="004D75AF"/>
    <w:rsid w:val="00546DB1"/>
    <w:rsid w:val="00553193"/>
    <w:rsid w:val="00564F35"/>
    <w:rsid w:val="005C6D44"/>
    <w:rsid w:val="0060101C"/>
    <w:rsid w:val="0060694E"/>
    <w:rsid w:val="00620872"/>
    <w:rsid w:val="006243BB"/>
    <w:rsid w:val="006422CE"/>
    <w:rsid w:val="00676119"/>
    <w:rsid w:val="006F1C3E"/>
    <w:rsid w:val="006F44C9"/>
    <w:rsid w:val="0071604C"/>
    <w:rsid w:val="00767E7E"/>
    <w:rsid w:val="007716E4"/>
    <w:rsid w:val="00785A3F"/>
    <w:rsid w:val="00795C41"/>
    <w:rsid w:val="007A795D"/>
    <w:rsid w:val="007A7CF4"/>
    <w:rsid w:val="007B514A"/>
    <w:rsid w:val="007C07D8"/>
    <w:rsid w:val="007D0EC6"/>
    <w:rsid w:val="00803007"/>
    <w:rsid w:val="008102E0"/>
    <w:rsid w:val="00814009"/>
    <w:rsid w:val="0089735C"/>
    <w:rsid w:val="008D52CF"/>
    <w:rsid w:val="008E52FB"/>
    <w:rsid w:val="009321C6"/>
    <w:rsid w:val="009442BE"/>
    <w:rsid w:val="009D6004"/>
    <w:rsid w:val="009F216F"/>
    <w:rsid w:val="00A65E44"/>
    <w:rsid w:val="00AA3F41"/>
    <w:rsid w:val="00AB56F9"/>
    <w:rsid w:val="00AC5FF8"/>
    <w:rsid w:val="00AD62EA"/>
    <w:rsid w:val="00AE6941"/>
    <w:rsid w:val="00B73B91"/>
    <w:rsid w:val="00BC637E"/>
    <w:rsid w:val="00BF6139"/>
    <w:rsid w:val="00C07259"/>
    <w:rsid w:val="00C27C81"/>
    <w:rsid w:val="00CD33B4"/>
    <w:rsid w:val="00CE35AA"/>
    <w:rsid w:val="00CF5E2B"/>
    <w:rsid w:val="00D605F4"/>
    <w:rsid w:val="00DA711C"/>
    <w:rsid w:val="00DC14E7"/>
    <w:rsid w:val="00DC7B27"/>
    <w:rsid w:val="00DD03CF"/>
    <w:rsid w:val="00E01792"/>
    <w:rsid w:val="00E35460"/>
    <w:rsid w:val="00E524CF"/>
    <w:rsid w:val="00E82C93"/>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1570494356646FA940253B3939417E6"/>
        <w:category>
          <w:name w:val="General"/>
          <w:gallery w:val="placeholder"/>
        </w:category>
        <w:types>
          <w:type w:val="bbPlcHdr"/>
        </w:types>
        <w:behaviors>
          <w:behavior w:val="content"/>
        </w:behaviors>
        <w:guid w:val="{1A33D38B-C4BC-4ED9-A58A-5A901271B95C}"/>
      </w:docPartPr>
      <w:docPartBody>
        <w:p w:rsidR="005E25E3" w:rsidRDefault="005E25E3" w:rsidP="005E25E3">
          <w:pPr>
            <w:pStyle w:val="71570494356646FA940253B3939417E6"/>
          </w:pPr>
          <w:r w:rsidRPr="00462268">
            <w:rPr>
              <w:rStyle w:val="PlaceholderText"/>
              <w:bCs/>
            </w:rPr>
            <w:t>Click or tap here to enter text.</w:t>
          </w:r>
        </w:p>
      </w:docPartBody>
    </w:docPart>
    <w:docPart>
      <w:docPartPr>
        <w:name w:val="E05CD6F3B8DA4195952E44F717522700"/>
        <w:category>
          <w:name w:val="General"/>
          <w:gallery w:val="placeholder"/>
        </w:category>
        <w:types>
          <w:type w:val="bbPlcHdr"/>
        </w:types>
        <w:behaviors>
          <w:behavior w:val="content"/>
        </w:behaviors>
        <w:guid w:val="{B33E9E3D-7E0E-461B-997E-2F6096F78A80}"/>
      </w:docPartPr>
      <w:docPartBody>
        <w:p w:rsidR="005E25E3" w:rsidRDefault="005E25E3" w:rsidP="005E25E3">
          <w:pPr>
            <w:pStyle w:val="E05CD6F3B8DA4195952E44F71752270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B7975"/>
    <w:rsid w:val="00334B27"/>
    <w:rsid w:val="0056186B"/>
    <w:rsid w:val="00564F35"/>
    <w:rsid w:val="005E25E3"/>
    <w:rsid w:val="0071604C"/>
    <w:rsid w:val="00723B02"/>
    <w:rsid w:val="00897026"/>
    <w:rsid w:val="008A7C76"/>
    <w:rsid w:val="008C406B"/>
    <w:rsid w:val="008D04E3"/>
    <w:rsid w:val="00A65E44"/>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E25E3"/>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1570494356646FA940253B3939417E6">
    <w:name w:val="71570494356646FA940253B3939417E6"/>
    <w:rsid w:val="005E25E3"/>
    <w:pPr>
      <w:spacing w:line="278" w:lineRule="auto"/>
    </w:pPr>
    <w:rPr>
      <w:kern w:val="2"/>
      <w:sz w:val="24"/>
      <w:szCs w:val="24"/>
      <w14:ligatures w14:val="standardContextual"/>
    </w:rPr>
  </w:style>
  <w:style w:type="paragraph" w:customStyle="1" w:styleId="E05CD6F3B8DA4195952E44F717522700">
    <w:name w:val="E05CD6F3B8DA4195952E44F717522700"/>
    <w:rsid w:val="005E25E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264AC718-AF23-442A-92F5-08EA22515F3E}">
  <ds:schemaRefs>
    <ds:schemaRef ds:uri="http://schemas.microsoft.com/office/2006/documentManagement/types"/>
    <ds:schemaRef ds:uri="http://www.w3.org/XML/1998/namespace"/>
    <ds:schemaRef ds:uri="http://schemas.microsoft.com/sharepoint/v3/field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08927195-b699-4be0-9ee2-6c66dc215b5a"/>
    <ds:schemaRef ds:uri="http://purl.org/dc/terms/"/>
    <ds:schemaRef ds:uri="a41a97bf-0494-41d8-ba3d-259bd7771890"/>
    <ds:schemaRef ds:uri="1929b814-5a78-4bdc-9841-d8b9ef424f65"/>
    <ds:schemaRef ds:uri="http://purl.org/dc/elements/1.1/"/>
    <ds:schemaRef ds:uri="30c666ed-fe46-43d6-bf30-6de2567680e6"/>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7EF85958-80BF-4ED8-B3C3-FEEC8FE9F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1177</Words>
  <Characters>6715</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2025-02-21T08:17:00Z</cp:lastPrinted>
  <dcterms:created xsi:type="dcterms:W3CDTF">2025-02-24T07:29:00Z</dcterms:created>
  <dcterms:modified xsi:type="dcterms:W3CDTF">2025-03-13T17:23:00Z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