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A1A9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A1A9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A1A9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A1A9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A1A9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A1A9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14D3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D260705" w:rsidR="00377580" w:rsidRPr="00080A71" w:rsidRDefault="00D14D3C" w:rsidP="005F6927">
                <w:pPr>
                  <w:tabs>
                    <w:tab w:val="left" w:pos="426"/>
                  </w:tabs>
                  <w:rPr>
                    <w:bCs/>
                    <w:lang w:val="en-IE" w:eastAsia="en-GB"/>
                  </w:rPr>
                </w:pPr>
                <w:r>
                  <w:rPr>
                    <w:bCs/>
                    <w:lang w:val="fr-BE" w:eastAsia="en-GB"/>
                  </w:rPr>
                  <w:t>AGRI B1</w:t>
                </w:r>
              </w:p>
            </w:tc>
          </w:sdtContent>
        </w:sdt>
      </w:tr>
      <w:tr w:rsidR="00377580" w:rsidRPr="00D14D3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72BEAFC" w:rsidR="00377580" w:rsidRPr="00080A71" w:rsidRDefault="000402A7" w:rsidP="005F6927">
                <w:pPr>
                  <w:tabs>
                    <w:tab w:val="left" w:pos="426"/>
                  </w:tabs>
                  <w:rPr>
                    <w:bCs/>
                    <w:lang w:val="en-IE" w:eastAsia="en-GB"/>
                  </w:rPr>
                </w:pPr>
                <w:r w:rsidRPr="000402A7">
                  <w:rPr>
                    <w:bCs/>
                    <w:lang w:val="fr-BE" w:eastAsia="en-GB"/>
                  </w:rPr>
                  <w:t>406135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1C30C2B" w:rsidR="00377580" w:rsidRPr="00080A71" w:rsidRDefault="00D14D3C" w:rsidP="005F6927">
                <w:pPr>
                  <w:tabs>
                    <w:tab w:val="left" w:pos="426"/>
                  </w:tabs>
                  <w:rPr>
                    <w:bCs/>
                    <w:lang w:val="en-IE" w:eastAsia="en-GB"/>
                  </w:rPr>
                </w:pPr>
                <w:r w:rsidRPr="00D14D3C">
                  <w:rPr>
                    <w:bCs/>
                    <w:lang w:val="fr-BE" w:eastAsia="en-GB"/>
                  </w:rPr>
                  <w:t>Michael PIELKE</w:t>
                </w:r>
              </w:p>
            </w:sdtContent>
          </w:sdt>
          <w:p w14:paraId="32DD8032" w14:textId="4745A9C2" w:rsidR="00377580" w:rsidRPr="001D3EEC" w:rsidRDefault="001A1A9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14D3C">
                  <w:rPr>
                    <w:bCs/>
                    <w:lang w:val="fr-BE" w:eastAsia="en-GB"/>
                  </w:rPr>
                  <w:t>1</w:t>
                </w:r>
                <w:r w:rsidR="00D14D3C" w:rsidRPr="00D14D3C">
                  <w:rPr>
                    <w:bCs/>
                    <w:vertAlign w:val="superscript"/>
                    <w:lang w:val="fr-BE" w:eastAsia="en-GB"/>
                  </w:rPr>
                  <w:t>er</w:t>
                </w:r>
                <w:r w:rsidR="00D14D3C">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F64AD">
                      <w:rPr>
                        <w:bCs/>
                        <w:lang w:val="en-IE" w:eastAsia="en-GB"/>
                      </w:rPr>
                      <w:t>2025</w:t>
                    </w:r>
                  </w:sdtContent>
                </w:sdt>
              </w:sdtContent>
            </w:sdt>
            <w:r w:rsidR="00377580" w:rsidRPr="001D3EEC">
              <w:rPr>
                <w:bCs/>
                <w:lang w:val="fr-BE" w:eastAsia="en-GB"/>
              </w:rPr>
              <w:t xml:space="preserve"> </w:t>
            </w:r>
          </w:p>
          <w:p w14:paraId="768BBE26" w14:textId="76BEE85F" w:rsidR="00377580" w:rsidRPr="001D3EEC" w:rsidRDefault="001A1A9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14D3C">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14D3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C481B80"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00740A4"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A1A9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A1A9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A1A9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D4518FE"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4pt;height:21.6pt" o:ole="">
                  <v:imagedata r:id="rId20" o:title=""/>
                </v:shape>
                <w:control r:id="rId21" w:name="OptionButton5" w:shapeid="_x0000_i1043"/>
              </w:object>
            </w:r>
          </w:p>
        </w:tc>
      </w:tr>
      <w:tr w:rsidR="00E850B7" w:rsidRPr="000402A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C76772E"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6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6pt" o:ole="">
                  <v:imagedata r:id="rId24" o:title=""/>
                </v:shape>
                <w:control r:id="rId25" w:name="OptionButton3" w:shapeid="_x0000_i1047"/>
              </w:object>
            </w:r>
          </w:p>
          <w:p w14:paraId="63DD2FA8" w14:textId="7CB88BB3"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1A1A96">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01831D6" w14:textId="6C6D35CA" w:rsidR="00D14D3C" w:rsidRPr="00D14D3C" w:rsidRDefault="00D14D3C" w:rsidP="00D14D3C">
          <w:pPr>
            <w:rPr>
              <w:lang w:val="fr-BE" w:eastAsia="en-GB"/>
            </w:rPr>
          </w:pPr>
          <w:r w:rsidRPr="00D14D3C">
            <w:rPr>
              <w:lang w:val="fr-BE" w:eastAsia="en-GB"/>
            </w:rPr>
            <w:t>L’unité B.1 est une unité dynamique composée de 29 collègues motivés</w:t>
          </w:r>
          <w:r w:rsidR="00C94683">
            <w:rPr>
              <w:lang w:val="fr-BE" w:eastAsia="en-GB"/>
            </w:rPr>
            <w:t>,</w:t>
          </w:r>
          <w:r w:rsidRPr="00D14D3C">
            <w:rPr>
              <w:lang w:val="fr-BE" w:eastAsia="en-GB"/>
            </w:rPr>
            <w:t xml:space="preserve"> chargés des aspects </w:t>
          </w:r>
          <w:r w:rsidR="00C94683">
            <w:rPr>
              <w:lang w:val="fr-BE" w:eastAsia="en-GB"/>
            </w:rPr>
            <w:t>liés à la</w:t>
          </w:r>
          <w:r w:rsidRPr="00D14D3C">
            <w:rPr>
              <w:lang w:val="fr-BE" w:eastAsia="en-GB"/>
            </w:rPr>
            <w:t xml:space="preserve"> durabilité économique de la politique agricole commune et de l’agriculture en général. </w:t>
          </w:r>
          <w:r w:rsidR="006458C6">
            <w:rPr>
              <w:lang w:val="fr-BE" w:eastAsia="en-GB"/>
            </w:rPr>
            <w:t>L’unité</w:t>
          </w:r>
          <w:r w:rsidRPr="00D14D3C">
            <w:rPr>
              <w:lang w:val="fr-BE" w:eastAsia="en-GB"/>
            </w:rPr>
            <w:t xml:space="preserve"> contribue en particulier à la conception, au développement et à la mise en œuvre des instruments et types d’intervention</w:t>
          </w:r>
          <w:r w:rsidR="006458C6">
            <w:rPr>
              <w:lang w:val="fr-BE" w:eastAsia="en-GB"/>
            </w:rPr>
            <w:t>s</w:t>
          </w:r>
          <w:r w:rsidRPr="00D14D3C">
            <w:rPr>
              <w:lang w:val="fr-BE" w:eastAsia="en-GB"/>
            </w:rPr>
            <w:t xml:space="preserve"> liés à la durabilité économique. </w:t>
          </w:r>
        </w:p>
        <w:p w14:paraId="6B3CD726" w14:textId="38D03032" w:rsidR="00D14D3C" w:rsidRPr="00D14D3C" w:rsidRDefault="00D14D3C" w:rsidP="00D14D3C">
          <w:pPr>
            <w:rPr>
              <w:lang w:val="fr-BE" w:eastAsia="en-GB"/>
            </w:rPr>
          </w:pPr>
          <w:r w:rsidRPr="00D14D3C">
            <w:rPr>
              <w:lang w:val="fr-BE" w:eastAsia="en-GB"/>
            </w:rPr>
            <w:t xml:space="preserve">Ces instruments comprennent des types d’interventions </w:t>
          </w:r>
          <w:r w:rsidR="00C94683">
            <w:rPr>
              <w:lang w:val="fr-BE" w:eastAsia="en-GB"/>
            </w:rPr>
            <w:t>tels que des</w:t>
          </w:r>
          <w:r w:rsidRPr="00D14D3C">
            <w:rPr>
              <w:lang w:val="fr-BE" w:eastAsia="en-GB"/>
            </w:rPr>
            <w:t xml:space="preserve"> paiements directs (aides couplées et découplées); </w:t>
          </w:r>
          <w:r w:rsidR="006458C6">
            <w:rPr>
              <w:lang w:val="fr-BE" w:eastAsia="en-GB"/>
            </w:rPr>
            <w:t>d</w:t>
          </w:r>
          <w:r w:rsidR="00C94683">
            <w:rPr>
              <w:lang w:val="fr-BE" w:eastAsia="en-GB"/>
            </w:rPr>
            <w:t xml:space="preserve">es </w:t>
          </w:r>
          <w:r w:rsidRPr="00D14D3C">
            <w:rPr>
              <w:lang w:val="fr-BE" w:eastAsia="en-GB"/>
            </w:rPr>
            <w:t>interventions sectorielles (fruits</w:t>
          </w:r>
          <w:r w:rsidR="00C94683">
            <w:rPr>
              <w:lang w:val="fr-BE" w:eastAsia="en-GB"/>
            </w:rPr>
            <w:t xml:space="preserve"> et </w:t>
          </w:r>
          <w:r w:rsidRPr="00D14D3C">
            <w:rPr>
              <w:lang w:val="fr-BE" w:eastAsia="en-GB"/>
            </w:rPr>
            <w:t xml:space="preserve">légumes, </w:t>
          </w:r>
          <w:r w:rsidR="00C94683">
            <w:rPr>
              <w:lang w:val="fr-BE" w:eastAsia="en-GB"/>
            </w:rPr>
            <w:t>apiculture</w:t>
          </w:r>
          <w:r w:rsidRPr="00D14D3C">
            <w:rPr>
              <w:lang w:val="fr-BE" w:eastAsia="en-GB"/>
            </w:rPr>
            <w:t xml:space="preserve">, </w:t>
          </w:r>
          <w:r w:rsidRPr="00D14D3C">
            <w:rPr>
              <w:lang w:val="fr-BE" w:eastAsia="en-GB"/>
            </w:rPr>
            <w:lastRenderedPageBreak/>
            <w:t xml:space="preserve">vin, huile d’olive et autres secteurs) et </w:t>
          </w:r>
          <w:r w:rsidR="006458C6">
            <w:rPr>
              <w:lang w:val="fr-BE" w:eastAsia="en-GB"/>
            </w:rPr>
            <w:t>d’</w:t>
          </w:r>
          <w:r w:rsidRPr="00D14D3C">
            <w:rPr>
              <w:lang w:val="fr-BE" w:eastAsia="en-GB"/>
            </w:rPr>
            <w:t xml:space="preserve">interventions en faveur du développement rural liées à la durabilité économique, telles que le soutien à l’investissement et les instruments financiers. </w:t>
          </w:r>
        </w:p>
        <w:p w14:paraId="18140A21" w14:textId="5DDF1753" w:rsidR="001A0074" w:rsidRPr="00D14D3C" w:rsidRDefault="00D14D3C" w:rsidP="00D14D3C">
          <w:pPr>
            <w:rPr>
              <w:lang w:val="fr-BE" w:eastAsia="en-GB"/>
            </w:rPr>
          </w:pPr>
          <w:r w:rsidRPr="00D14D3C">
            <w:rPr>
              <w:lang w:val="fr-BE" w:eastAsia="en-GB"/>
            </w:rPr>
            <w:t xml:space="preserve">Leurs principaux objectifs sont de soutenir des revenus agricoles viables, d’améliorer l’orientation </w:t>
          </w:r>
          <w:r w:rsidR="00C94683">
            <w:rPr>
              <w:lang w:val="fr-BE" w:eastAsia="en-GB"/>
            </w:rPr>
            <w:t>vers le marché</w:t>
          </w:r>
          <w:r w:rsidRPr="00D14D3C">
            <w:rPr>
              <w:lang w:val="fr-BE" w:eastAsia="en-GB"/>
            </w:rPr>
            <w:t xml:space="preserve"> et la compétitivité du secteur agricole </w:t>
          </w:r>
          <w:r w:rsidR="00C94683">
            <w:rPr>
              <w:lang w:val="fr-BE" w:eastAsia="en-GB"/>
            </w:rPr>
            <w:t>ainsi que</w:t>
          </w:r>
          <w:r w:rsidRPr="00D14D3C">
            <w:rPr>
              <w:lang w:val="fr-BE" w:eastAsia="en-GB"/>
            </w:rPr>
            <w:t xml:space="preserve"> de renforcer la position des agriculteurs dans </w:t>
          </w:r>
          <w:r w:rsidRPr="00153BEA">
            <w:rPr>
              <w:lang w:val="fr-BE" w:eastAsia="en-GB"/>
            </w:rPr>
            <w:t>la chaîne de valeur. Les</w:t>
          </w:r>
          <w:r w:rsidRPr="00D14D3C">
            <w:rPr>
              <w:lang w:val="fr-BE" w:eastAsia="en-GB"/>
            </w:rPr>
            <w:t xml:space="preserve"> instruments que nous </w:t>
          </w:r>
          <w:r w:rsidR="006458C6">
            <w:rPr>
              <w:lang w:val="fr-BE" w:eastAsia="en-GB"/>
            </w:rPr>
            <w:t>mettons en place</w:t>
          </w:r>
          <w:r w:rsidRPr="00D14D3C">
            <w:rPr>
              <w:lang w:val="fr-BE" w:eastAsia="en-GB"/>
            </w:rPr>
            <w:t xml:space="preserve"> aident également les agriculteurs à mieux gérer les risques, à favoriser la coopération dans le domaine agricole et à améliorer l’accès au capital pour le secteur. Ils représentent la part la plus importante du budget agricole actuel de l’UE.</w:t>
          </w:r>
        </w:p>
      </w:sdtContent>
    </w:sdt>
    <w:p w14:paraId="30B422AA" w14:textId="77777777" w:rsidR="00301CA3" w:rsidRPr="00D14D3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29F7FC3" w14:textId="69A61820" w:rsidR="00D14D3C" w:rsidRPr="00D14D3C" w:rsidRDefault="00D14D3C" w:rsidP="00D14D3C">
          <w:pPr>
            <w:rPr>
              <w:lang w:val="fr-BE" w:eastAsia="en-GB"/>
            </w:rPr>
          </w:pPr>
          <w:r w:rsidRPr="00D14D3C">
            <w:rPr>
              <w:lang w:val="fr-BE" w:eastAsia="en-GB"/>
            </w:rPr>
            <w:t>L’expert</w:t>
          </w:r>
          <w:r w:rsidR="006458C6">
            <w:rPr>
              <w:lang w:val="fr-BE" w:eastAsia="en-GB"/>
            </w:rPr>
            <w:t>.e</w:t>
          </w:r>
          <w:r w:rsidRPr="00D14D3C">
            <w:rPr>
              <w:lang w:val="fr-BE" w:eastAsia="en-GB"/>
            </w:rPr>
            <w:t xml:space="preserve"> national</w:t>
          </w:r>
          <w:r w:rsidR="006458C6">
            <w:rPr>
              <w:lang w:val="fr-BE" w:eastAsia="en-GB"/>
            </w:rPr>
            <w:t>.e</w:t>
          </w:r>
          <w:r w:rsidRPr="00D14D3C">
            <w:rPr>
              <w:lang w:val="fr-BE" w:eastAsia="en-GB"/>
            </w:rPr>
            <w:t xml:space="preserve"> détaché</w:t>
          </w:r>
          <w:r w:rsidR="006458C6">
            <w:rPr>
              <w:lang w:val="fr-BE" w:eastAsia="en-GB"/>
            </w:rPr>
            <w:t>.e</w:t>
          </w:r>
          <w:r w:rsidRPr="00D14D3C">
            <w:rPr>
              <w:lang w:val="fr-BE" w:eastAsia="en-GB"/>
            </w:rPr>
            <w:t xml:space="preserve"> (END) contribuera, sous la supervision d’un fonctionnaire/coordinateur, à la mise en œuvre et à l’élaboration d’instruments politiques favorisant la viabilité économique. </w:t>
          </w:r>
        </w:p>
        <w:p w14:paraId="7BF545B6" w14:textId="541207D4" w:rsidR="00D14D3C" w:rsidRPr="00D14D3C" w:rsidRDefault="006458C6" w:rsidP="00D14D3C">
          <w:pPr>
            <w:rPr>
              <w:lang w:val="fr-BE" w:eastAsia="en-GB"/>
            </w:rPr>
          </w:pPr>
          <w:r>
            <w:rPr>
              <w:lang w:val="fr-BE" w:eastAsia="en-GB"/>
            </w:rPr>
            <w:t xml:space="preserve">Nous proposons un </w:t>
          </w:r>
          <w:r w:rsidR="00D14D3C" w:rsidRPr="00D14D3C">
            <w:rPr>
              <w:lang w:val="fr-BE" w:eastAsia="en-GB"/>
            </w:rPr>
            <w:t>emploi intéressant</w:t>
          </w:r>
          <w:r>
            <w:rPr>
              <w:lang w:val="fr-BE" w:eastAsia="en-GB"/>
            </w:rPr>
            <w:t xml:space="preserve"> et motivant </w:t>
          </w:r>
          <w:r w:rsidR="00D14D3C" w:rsidRPr="00D14D3C">
            <w:rPr>
              <w:lang w:val="fr-BE" w:eastAsia="en-GB"/>
            </w:rPr>
            <w:t>pour un</w:t>
          </w:r>
          <w:r>
            <w:rPr>
              <w:lang w:val="fr-BE" w:eastAsia="en-GB"/>
            </w:rPr>
            <w:t>/une</w:t>
          </w:r>
          <w:r w:rsidR="00D14D3C" w:rsidRPr="00D14D3C">
            <w:rPr>
              <w:lang w:val="fr-BE" w:eastAsia="en-GB"/>
            </w:rPr>
            <w:t xml:space="preserve"> collègue qui souhaite apporter sa contribution: </w:t>
          </w:r>
        </w:p>
        <w:p w14:paraId="0B804A36" w14:textId="77777777" w:rsidR="00D14D3C" w:rsidRPr="00D14D3C" w:rsidRDefault="00D14D3C" w:rsidP="00D14D3C">
          <w:pPr>
            <w:rPr>
              <w:lang w:val="fr-BE" w:eastAsia="en-GB"/>
            </w:rPr>
          </w:pPr>
          <w:r w:rsidRPr="00D14D3C">
            <w:rPr>
              <w:lang w:val="fr-BE" w:eastAsia="en-GB"/>
            </w:rPr>
            <w:t xml:space="preserve">• à la bonne compréhension et à la bonne mise en œuvre de l’un des principaux instruments de la politique agricole commune (PAC); </w:t>
          </w:r>
        </w:p>
        <w:p w14:paraId="53ABAD18" w14:textId="7BE4FDBF" w:rsidR="00D14D3C" w:rsidRPr="00D14D3C" w:rsidRDefault="00D14D3C" w:rsidP="00D14D3C">
          <w:pPr>
            <w:rPr>
              <w:lang w:val="fr-BE" w:eastAsia="en-GB"/>
            </w:rPr>
          </w:pPr>
          <w:r w:rsidRPr="00D14D3C">
            <w:rPr>
              <w:lang w:val="fr-BE" w:eastAsia="en-GB"/>
            </w:rPr>
            <w:t>• l’évaluation des réalisations de la réforme de la PAC pour l’après</w:t>
          </w:r>
          <w:r w:rsidR="006458C6">
            <w:rPr>
              <w:lang w:val="fr-BE" w:eastAsia="en-GB"/>
            </w:rPr>
            <w:t xml:space="preserve"> </w:t>
          </w:r>
          <w:r w:rsidRPr="00D14D3C">
            <w:rPr>
              <w:lang w:val="fr-BE" w:eastAsia="en-GB"/>
            </w:rPr>
            <w:t xml:space="preserve">2020 dans ce domaine </w:t>
          </w:r>
          <w:r w:rsidR="006458C6">
            <w:rPr>
              <w:lang w:val="fr-BE" w:eastAsia="en-GB"/>
            </w:rPr>
            <w:t xml:space="preserve">en </w:t>
          </w:r>
          <w:r w:rsidRPr="00D14D3C">
            <w:rPr>
              <w:lang w:val="fr-BE" w:eastAsia="en-GB"/>
            </w:rPr>
            <w:t xml:space="preserve">particulier; </w:t>
          </w:r>
        </w:p>
        <w:p w14:paraId="7C1C4363" w14:textId="557F0164" w:rsidR="00D14D3C" w:rsidRPr="00D14D3C" w:rsidRDefault="00D14D3C" w:rsidP="00D14D3C">
          <w:pPr>
            <w:rPr>
              <w:lang w:val="fr-BE" w:eastAsia="en-GB"/>
            </w:rPr>
          </w:pPr>
          <w:r w:rsidRPr="00D14D3C">
            <w:rPr>
              <w:lang w:val="fr-BE" w:eastAsia="en-GB"/>
            </w:rPr>
            <w:t xml:space="preserve">• </w:t>
          </w:r>
          <w:r w:rsidR="006458C6">
            <w:rPr>
              <w:lang w:val="fr-BE" w:eastAsia="en-GB"/>
            </w:rPr>
            <w:t>au développement</w:t>
          </w:r>
          <w:r w:rsidRPr="00D14D3C">
            <w:rPr>
              <w:lang w:val="fr-BE" w:eastAsia="en-GB"/>
            </w:rPr>
            <w:t xml:space="preserve"> de règles existantes ou </w:t>
          </w:r>
          <w:r w:rsidR="006458C6">
            <w:rPr>
              <w:lang w:val="fr-BE" w:eastAsia="en-GB"/>
            </w:rPr>
            <w:t xml:space="preserve">de </w:t>
          </w:r>
          <w:r w:rsidRPr="00D14D3C">
            <w:rPr>
              <w:lang w:val="fr-BE" w:eastAsia="en-GB"/>
            </w:rPr>
            <w:t>nouvelles</w:t>
          </w:r>
          <w:r w:rsidR="006458C6">
            <w:rPr>
              <w:lang w:val="fr-BE" w:eastAsia="en-GB"/>
            </w:rPr>
            <w:t xml:space="preserve"> règles de l’UE</w:t>
          </w:r>
          <w:r w:rsidRPr="00D14D3C">
            <w:rPr>
              <w:lang w:val="fr-BE" w:eastAsia="en-GB"/>
            </w:rPr>
            <w:t xml:space="preserve"> concernant les instruments politiques promouvant la durabilité économique, en cohérence avec d’autres politiques/instruments élaborés dans le domaine de l’agriculture. </w:t>
          </w:r>
        </w:p>
        <w:p w14:paraId="63522CB7" w14:textId="7471E3B2" w:rsidR="00D14D3C" w:rsidRPr="00D14D3C" w:rsidRDefault="00D14D3C" w:rsidP="00D14D3C">
          <w:pPr>
            <w:rPr>
              <w:lang w:val="fr-BE" w:eastAsia="en-GB"/>
            </w:rPr>
          </w:pPr>
          <w:r w:rsidRPr="00D14D3C">
            <w:rPr>
              <w:lang w:val="fr-BE" w:eastAsia="en-GB"/>
            </w:rPr>
            <w:t>Le</w:t>
          </w:r>
          <w:r w:rsidR="006458C6">
            <w:rPr>
              <w:lang w:val="fr-BE" w:eastAsia="en-GB"/>
            </w:rPr>
            <w:t>/la</w:t>
          </w:r>
          <w:r w:rsidRPr="00D14D3C">
            <w:rPr>
              <w:lang w:val="fr-BE" w:eastAsia="en-GB"/>
            </w:rPr>
            <w:t xml:space="preserve"> collègue que nous recherchons travaillera en étroite collaboration avec de nombreux services de la DG. </w:t>
          </w:r>
        </w:p>
        <w:p w14:paraId="3B1D2FA2" w14:textId="3B8C411C" w:rsidR="001A0074" w:rsidRPr="00D14D3C" w:rsidRDefault="00D14D3C" w:rsidP="00D14D3C">
          <w:pPr>
            <w:rPr>
              <w:lang w:val="fr-BE" w:eastAsia="en-GB"/>
            </w:rPr>
          </w:pPr>
          <w:r w:rsidRPr="00D14D3C">
            <w:rPr>
              <w:lang w:val="fr-BE" w:eastAsia="en-GB"/>
            </w:rPr>
            <w:t>Il</w:t>
          </w:r>
          <w:r w:rsidR="006458C6">
            <w:rPr>
              <w:lang w:val="fr-BE" w:eastAsia="en-GB"/>
            </w:rPr>
            <w:t>/elle</w:t>
          </w:r>
          <w:r w:rsidRPr="00D14D3C">
            <w:rPr>
              <w:lang w:val="fr-BE" w:eastAsia="en-GB"/>
            </w:rPr>
            <w:t xml:space="preserve"> contribuera à l’élaboration des politiques en entretenant des contacts écrits et bilatéraux avec les États membres, en participant à des groupes de travail avec des experts des États membres</w:t>
          </w:r>
          <w:r w:rsidR="00682504">
            <w:rPr>
              <w:lang w:val="fr-BE" w:eastAsia="en-GB"/>
            </w:rPr>
            <w:t>,</w:t>
          </w:r>
          <w:r w:rsidRPr="00D14D3C">
            <w:rPr>
              <w:lang w:val="fr-BE" w:eastAsia="en-GB"/>
            </w:rPr>
            <w:t xml:space="preserve"> et au sein de la DG.</w:t>
          </w:r>
        </w:p>
      </w:sdtContent>
    </w:sdt>
    <w:p w14:paraId="3D69C09B" w14:textId="77777777" w:rsidR="00301CA3" w:rsidRPr="00D14D3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8F430B3" w14:textId="49ABAADD" w:rsidR="00D14D3C" w:rsidRPr="00D14D3C" w:rsidRDefault="00D14D3C" w:rsidP="00D14D3C">
          <w:pPr>
            <w:pStyle w:val="ListNumber"/>
            <w:numPr>
              <w:ilvl w:val="0"/>
              <w:numId w:val="0"/>
            </w:numPr>
            <w:rPr>
              <w:lang w:val="fr-BE" w:eastAsia="en-GB"/>
            </w:rPr>
          </w:pPr>
          <w:r w:rsidRPr="00D14D3C">
            <w:rPr>
              <w:lang w:val="fr-BE" w:eastAsia="en-GB"/>
            </w:rPr>
            <w:t>Le</w:t>
          </w:r>
          <w:r w:rsidR="00682504">
            <w:rPr>
              <w:lang w:val="fr-BE" w:eastAsia="en-GB"/>
            </w:rPr>
            <w:t>/la</w:t>
          </w:r>
          <w:r w:rsidRPr="00D14D3C">
            <w:rPr>
              <w:lang w:val="fr-BE" w:eastAsia="en-GB"/>
            </w:rPr>
            <w:t xml:space="preserve"> candidat</w:t>
          </w:r>
          <w:r w:rsidR="00682504">
            <w:rPr>
              <w:lang w:val="fr-BE" w:eastAsia="en-GB"/>
            </w:rPr>
            <w:t>e</w:t>
          </w:r>
          <w:r w:rsidRPr="00D14D3C">
            <w:rPr>
              <w:lang w:val="fr-BE" w:eastAsia="en-GB"/>
            </w:rPr>
            <w:t xml:space="preserve"> préféré</w:t>
          </w:r>
          <w:r w:rsidR="00682504">
            <w:rPr>
              <w:lang w:val="fr-BE" w:eastAsia="en-GB"/>
            </w:rPr>
            <w:t>(e)</w:t>
          </w:r>
          <w:r w:rsidRPr="00D14D3C">
            <w:rPr>
              <w:lang w:val="fr-BE" w:eastAsia="en-GB"/>
            </w:rPr>
            <w:t xml:space="preserve"> doit avoir une bonne connaissance de la PAC. </w:t>
          </w:r>
        </w:p>
        <w:p w14:paraId="4AFD33CB" w14:textId="43190E8A" w:rsidR="00D14D3C" w:rsidRPr="00D14D3C" w:rsidRDefault="00D14D3C" w:rsidP="00D14D3C">
          <w:pPr>
            <w:pStyle w:val="ListNumber"/>
            <w:numPr>
              <w:ilvl w:val="0"/>
              <w:numId w:val="0"/>
            </w:numPr>
            <w:rPr>
              <w:lang w:val="fr-BE" w:eastAsia="en-GB"/>
            </w:rPr>
          </w:pPr>
          <w:r w:rsidRPr="00D14D3C">
            <w:rPr>
              <w:lang w:val="fr-BE" w:eastAsia="en-GB"/>
            </w:rPr>
            <w:t>Nous recherchons un</w:t>
          </w:r>
          <w:r w:rsidR="00682504">
            <w:rPr>
              <w:lang w:val="fr-BE" w:eastAsia="en-GB"/>
            </w:rPr>
            <w:t>(e)</w:t>
          </w:r>
          <w:r w:rsidRPr="00D14D3C">
            <w:rPr>
              <w:lang w:val="fr-BE" w:eastAsia="en-GB"/>
            </w:rPr>
            <w:t xml:space="preserve"> collègue dynamique et ouvert</w:t>
          </w:r>
          <w:r w:rsidR="00682504">
            <w:rPr>
              <w:lang w:val="fr-BE" w:eastAsia="en-GB"/>
            </w:rPr>
            <w:t>(e)</w:t>
          </w:r>
          <w:r w:rsidRPr="00D14D3C">
            <w:rPr>
              <w:lang w:val="fr-BE" w:eastAsia="en-GB"/>
            </w:rPr>
            <w:t xml:space="preserve"> d’esprit, </w:t>
          </w:r>
          <w:r w:rsidR="00682504">
            <w:rPr>
              <w:lang w:val="fr-BE" w:eastAsia="en-GB"/>
            </w:rPr>
            <w:t>ayant un bon esprit</w:t>
          </w:r>
          <w:r w:rsidRPr="00D14D3C">
            <w:rPr>
              <w:lang w:val="fr-BE" w:eastAsia="en-GB"/>
            </w:rPr>
            <w:t xml:space="preserve"> d’équipe qui est motivé</w:t>
          </w:r>
          <w:r w:rsidR="00682504">
            <w:rPr>
              <w:lang w:val="fr-BE" w:eastAsia="en-GB"/>
            </w:rPr>
            <w:t>(e)</w:t>
          </w:r>
          <w:r w:rsidRPr="00D14D3C">
            <w:rPr>
              <w:lang w:val="fr-BE" w:eastAsia="en-GB"/>
            </w:rPr>
            <w:t xml:space="preserve"> pour contribuer de manière proactive aux différentes tâches relevant de la responsabilité de l’unité et capable de réagir rapidement aux nouveaux développements et aux nouvelles priorités. </w:t>
          </w:r>
        </w:p>
        <w:p w14:paraId="6EB8DAD2" w14:textId="6D7E1A33" w:rsidR="00D14D3C" w:rsidRPr="00D14D3C" w:rsidRDefault="00D14D3C" w:rsidP="00D14D3C">
          <w:pPr>
            <w:pStyle w:val="ListNumber"/>
            <w:numPr>
              <w:ilvl w:val="0"/>
              <w:numId w:val="0"/>
            </w:numPr>
            <w:rPr>
              <w:lang w:val="fr-BE" w:eastAsia="en-GB"/>
            </w:rPr>
          </w:pPr>
          <w:r w:rsidRPr="00D14D3C">
            <w:rPr>
              <w:lang w:val="fr-BE" w:eastAsia="en-GB"/>
            </w:rPr>
            <w:t xml:space="preserve">Le poste requiert également </w:t>
          </w:r>
          <w:r w:rsidR="00682504">
            <w:rPr>
              <w:lang w:val="fr-BE" w:eastAsia="en-GB"/>
            </w:rPr>
            <w:t>des qualités</w:t>
          </w:r>
          <w:r w:rsidRPr="00D14D3C">
            <w:rPr>
              <w:lang w:val="fr-BE" w:eastAsia="en-GB"/>
            </w:rPr>
            <w:t xml:space="preserve"> organisation</w:t>
          </w:r>
          <w:r w:rsidR="00682504">
            <w:rPr>
              <w:lang w:val="fr-BE" w:eastAsia="en-GB"/>
            </w:rPr>
            <w:t>nelles</w:t>
          </w:r>
          <w:r w:rsidRPr="00D14D3C">
            <w:rPr>
              <w:lang w:val="fr-BE" w:eastAsia="en-GB"/>
            </w:rPr>
            <w:t xml:space="preserve"> et de solides compétences analytiques. </w:t>
          </w:r>
        </w:p>
        <w:p w14:paraId="44AF8F98" w14:textId="77777777" w:rsidR="00D14D3C" w:rsidRPr="00D14D3C" w:rsidRDefault="00D14D3C" w:rsidP="00D14D3C">
          <w:pPr>
            <w:pStyle w:val="ListNumber"/>
            <w:numPr>
              <w:ilvl w:val="0"/>
              <w:numId w:val="0"/>
            </w:numPr>
            <w:rPr>
              <w:lang w:val="fr-BE" w:eastAsia="en-GB"/>
            </w:rPr>
          </w:pPr>
          <w:r w:rsidRPr="00D14D3C">
            <w:rPr>
              <w:lang w:val="fr-BE" w:eastAsia="en-GB"/>
            </w:rPr>
            <w:t xml:space="preserve">De très bonnes capacités de communication, tant à l’écrit qu’à l’oral, sont nécessaires.  </w:t>
          </w:r>
        </w:p>
        <w:p w14:paraId="7E409EA7" w14:textId="1E2483E0" w:rsidR="001A0074" w:rsidRPr="00D14D3C" w:rsidRDefault="00D14D3C" w:rsidP="00D14D3C">
          <w:pPr>
            <w:pStyle w:val="ListNumber"/>
            <w:numPr>
              <w:ilvl w:val="0"/>
              <w:numId w:val="0"/>
            </w:numPr>
            <w:rPr>
              <w:lang w:val="fr-BE" w:eastAsia="en-GB"/>
            </w:rPr>
          </w:pPr>
          <w:r w:rsidRPr="00D14D3C">
            <w:rPr>
              <w:lang w:val="fr-BE" w:eastAsia="en-GB"/>
            </w:rPr>
            <w:lastRenderedPageBreak/>
            <w:t>Une maîtrise orale et des compétences rédactionnelles avancées en anglais sont essentielles, le français est un atout.</w:t>
          </w:r>
        </w:p>
      </w:sdtContent>
    </w:sdt>
    <w:p w14:paraId="5D76C15C" w14:textId="77777777" w:rsidR="00F65CC2" w:rsidRPr="00D14D3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02A7"/>
    <w:rsid w:val="00080A71"/>
    <w:rsid w:val="000914BF"/>
    <w:rsid w:val="00097587"/>
    <w:rsid w:val="000F64AD"/>
    <w:rsid w:val="00153BEA"/>
    <w:rsid w:val="00194B5D"/>
    <w:rsid w:val="001A0074"/>
    <w:rsid w:val="001A1A96"/>
    <w:rsid w:val="001D3EEC"/>
    <w:rsid w:val="00215A56"/>
    <w:rsid w:val="0028413D"/>
    <w:rsid w:val="002841B7"/>
    <w:rsid w:val="002A6E30"/>
    <w:rsid w:val="002B37EB"/>
    <w:rsid w:val="00301CA3"/>
    <w:rsid w:val="00377580"/>
    <w:rsid w:val="00394581"/>
    <w:rsid w:val="00443957"/>
    <w:rsid w:val="00462268"/>
    <w:rsid w:val="00481B8B"/>
    <w:rsid w:val="004A4BB7"/>
    <w:rsid w:val="004D3B51"/>
    <w:rsid w:val="0053405E"/>
    <w:rsid w:val="00556CBD"/>
    <w:rsid w:val="006458C6"/>
    <w:rsid w:val="00682504"/>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C94683"/>
    <w:rsid w:val="00D14D3C"/>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040268"/>
    <w:multiLevelType w:val="multilevel"/>
    <w:tmpl w:val="073CD4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75068610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F180141-04BC-4797-84F0-BC65A2DA7C74}"/>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a41a97bf-0494-41d8-ba3d-259bd7771890"/>
    <ds:schemaRef ds:uri="http://schemas.microsoft.com/office/2006/documentManagement/types"/>
    <ds:schemaRef ds:uri="http://purl.org/dc/dcmitype/"/>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1929b814-5a78-4bdc-9841-d8b9ef424f65"/>
    <ds:schemaRef ds:uri="68859501-ca66-4b3b-bfad-5f847727bb3e"/>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1236</Words>
  <Characters>7051</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2</cp:revision>
  <cp:lastPrinted>2023-04-18T07:01:00Z</cp:lastPrinted>
  <dcterms:created xsi:type="dcterms:W3CDTF">2024-12-09T15:04:00Z</dcterms:created>
  <dcterms:modified xsi:type="dcterms:W3CDTF">2024-12-09T15:04:00Z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