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1C76B4"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1C76B4" w14:paraId="50AEA351" w14:textId="39D8A342">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1C76B4" w14:paraId="56BC4AF8" w14:textId="4B1F8545">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1C76B4" w14:paraId="1094DF31" w14:textId="5FFCEF55">
                <w:pPr>
                  <w:pStyle w:val="ZDGName"/>
                  <w:rPr>
                    <w:lang w:val="fr-BE"/>
                  </w:rPr>
                </w:pPr>
                <w:sdt>
                  <w:sdtPr>
                    <w:rPr>
                      <w:lang w:val="fr-BE"/>
                    </w:rPr>
                    <w:id w:val="-1561940081"/>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1C76B4" w14:paraId="3A431F23" w14:textId="004E98A5">
                <w:pPr>
                  <w:pStyle w:val="ZDGName"/>
                  <w:rPr>
                    <w:b/>
                    <w:lang w:val="fr-BE"/>
                  </w:rPr>
                </w:pPr>
                <w:sdt>
                  <w:sdtPr>
                    <w:rPr>
                      <w:b/>
                      <w:lang w:val="fr-BE"/>
                    </w:rPr>
                    <w:id w:val="1399240144"/>
                    <w:dataBinding w:xpath="/Author/OrgaEntity3/HeadLine1" w:storeItemID="{54DD96F4-BBF0-45E7-A229-B4D6064D9A94}"/>
                    <w:text w:multiLine="1"/>
                  </w:sdtPr>
                  <w:sdtEndPr/>
                  <w:sdtContent>
                    <w:r w:rsidR="004A0DFF">
                      <w:rPr>
                        <w:b/>
                        <w:lang w:val="fr-BE"/>
                      </w:rPr>
                      <w:t>ENV.F.3 – Coopération Environnementale globale et Multilatéralisme</w:t>
                    </w:r>
                  </w:sdtContent>
                </w:sdt>
              </w:p>
            </w:tc>
          </w:tr>
        </w:sdtContent>
      </w:sdt>
    </w:tbl>
    <w:p w:rsidRPr="001D3EEC" w:rsidR="008241B0" w:rsidP="00C518F5" w:rsidRDefault="001C76B4"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4A0DFF"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rsidRPr="004A0DFF" w:rsidR="00377580" w:rsidP="005F6927" w:rsidRDefault="001C76B4" w14:paraId="2AA4F572" w14:textId="4A8BC1FD">
                <w:pPr>
                  <w:tabs>
                    <w:tab w:val="left" w:pos="426"/>
                  </w:tabs>
                  <w:rPr>
                    <w:bCs/>
                    <w:lang w:val="fr-BE" w:eastAsia="en-GB"/>
                  </w:rPr>
                </w:pPr>
                <w:sdt>
                  <w:sdtPr>
                    <w:rPr>
                      <w:bCs/>
                    </w:rPr>
                    <w:id w:val="1111251794"/>
                    <w:dataBinding w:xpath="/Author/OrgaEntity3/HeadLine1" w:storeItemID="{54DD96F4-BBF0-45E7-A229-B4D6064D9A94}"/>
                    <w:text w:multiLine="1"/>
                  </w:sdtPr>
                  <w:sdtEndPr/>
                  <w:sdtContent>
                    <w:r w:rsidRPr="00FE4273" w:rsidR="004A0DFF">
                      <w:rPr>
                        <w:bCs/>
                      </w:rPr>
                      <w:t>ENV.F.3 – Coopération Environnementale globale et Multilatéralisme</w:t>
                    </w:r>
                  </w:sdtContent>
                </w:sdt>
              </w:p>
            </w:tc>
          </w:sdtContent>
        </w:sdt>
      </w:tr>
      <w:tr w:rsidRPr="00462268"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216827185"/>
                <w:placeholder>
                  <w:docPart w:val="DA11DF51189247878F1FD77CFE283577"/>
                </w:placeholder>
              </w:sdtPr>
              <w:sdtEndPr>
                <w:rPr>
                  <w:bCs w:val="0"/>
                  <w:lang w:val="en-IE"/>
                </w:rPr>
              </w:sdtEndPr>
              <w:sdtContent>
                <w:tc>
                  <w:tcPr>
                    <w:tcW w:w="5491" w:type="dxa"/>
                  </w:tcPr>
                  <w:p w:rsidRPr="00080A71" w:rsidR="00377580" w:rsidP="005F6927" w:rsidRDefault="0010701D" w14:paraId="51C87C16" w14:textId="588AC504">
                    <w:pPr>
                      <w:tabs>
                        <w:tab w:val="left" w:pos="426"/>
                      </w:tabs>
                      <w:rPr>
                        <w:bCs/>
                        <w:lang w:val="en-IE" w:eastAsia="en-GB"/>
                      </w:rPr>
                    </w:pPr>
                    <w:r>
                      <w:t>339735</w:t>
                    </w:r>
                  </w:p>
                </w:tc>
              </w:sdtContent>
            </w:sdt>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Personne de contact:</w:t>
            </w:r>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Prise de fonctions souhaitée:</w:t>
            </w:r>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Durée initiale:</w:t>
            </w:r>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rsidRPr="00147130" w:rsidR="00377580" w:rsidP="005F6927" w:rsidRDefault="004A0DFF" w14:paraId="369CA7C8" w14:textId="14A34315">
                <w:pPr>
                  <w:tabs>
                    <w:tab w:val="left" w:pos="426"/>
                  </w:tabs>
                  <w:rPr>
                    <w:bCs/>
                    <w:lang w:val="fr-BE" w:eastAsia="en-GB"/>
                  </w:rPr>
                </w:pPr>
                <w:r w:rsidRPr="00147130">
                  <w:rPr>
                    <w:bCs/>
                    <w:lang w:val="fr-BE" w:eastAsia="en-GB"/>
                  </w:rPr>
                  <w:t>Cristina DE AVILA</w:t>
                </w:r>
              </w:p>
            </w:sdtContent>
          </w:sdt>
          <w:p w:rsidRPr="00147130" w:rsidR="00377580" w:rsidP="005F6927" w:rsidRDefault="001C76B4" w14:paraId="32DD8032" w14:textId="524196DA">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2ème</w:t>
                </w:r>
              </w:sdtContent>
            </w:sdt>
            <w:r w:rsidRPr="00147130" w:rsidR="00377580">
              <w:rPr>
                <w:bCs/>
                <w:lang w:val="fr-BE" w:eastAsia="en-GB"/>
              </w:rPr>
              <w:t xml:space="preserve"> trimestre </w:t>
            </w:r>
            <w:sdt>
              <w:sdtPr>
                <w:rPr>
                  <w:bCs/>
                  <w:lang w:val="fr-BE" w:eastAsia="en-GB"/>
                </w:rPr>
                <w:id w:val="1115250968"/>
                <w:placeholder>
                  <w:docPart w:val="DefaultPlaceholder_-1854013440"/>
                </w:placeholder>
              </w:sdtPr>
              <w:sdtEndPr/>
              <w:sdtContent>
                <w:r w:rsidRPr="00147130" w:rsidR="00F65CC2">
                  <w:rPr>
                    <w:bCs/>
                    <w:lang w:val="fr-BE" w:eastAsia="en-GB"/>
                  </w:rPr>
                  <w:t>202</w:t>
                </w:r>
                <w:r w:rsidRPr="00147130" w:rsidR="004A0DFF">
                  <w:rPr>
                    <w:bCs/>
                    <w:lang w:val="fr-BE" w:eastAsia="en-GB"/>
                  </w:rPr>
                  <w:t>5</w:t>
                </w:r>
              </w:sdtContent>
            </w:sdt>
          </w:p>
          <w:p w:rsidRPr="001D3EEC" w:rsidR="00377580" w:rsidP="005F6927" w:rsidRDefault="001C76B4" w14:paraId="768BBE26" w14:textId="15741DCE">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574714">
                  <w:rPr>
                    <w:bCs/>
                    <w:lang w:val="fr-BE" w:eastAsia="en-GB"/>
                  </w:rPr>
                  <w:t>2</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A0DFF">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1D3EEC" w:rsidR="00377580" w:rsidTr="005F6927" w14:paraId="529DCF69" w14:textId="77777777">
        <w:tc>
          <w:tcPr>
            <w:tcW w:w="3111" w:type="dxa"/>
          </w:tcPr>
          <w:p w:rsidRPr="001D3EEC" w:rsidR="00377580" w:rsidP="005F6927" w:rsidRDefault="00377580" w14:paraId="0AA7058A" w14:textId="77777777">
            <w:pPr>
              <w:tabs>
                <w:tab w:val="left" w:pos="426"/>
              </w:tabs>
              <w:spacing w:after="0"/>
              <w:rPr>
                <w:bCs/>
                <w:lang w:val="fr-BE" w:eastAsia="en-GB"/>
              </w:rPr>
            </w:pPr>
          </w:p>
        </w:tc>
        <w:tc>
          <w:tcPr>
            <w:tcW w:w="5491" w:type="dxa"/>
          </w:tcPr>
          <w:p w:rsidRPr="001D3EEC" w:rsidR="00377580" w:rsidP="005F6927" w:rsidRDefault="001C76B4" w14:paraId="448C3A1A" w14:textId="3C2A330D">
            <w:pPr>
              <w:tabs>
                <w:tab w:val="left" w:pos="426"/>
              </w:tabs>
              <w:rPr>
                <w:bCs/>
                <w:lang w:val="fr-BE" w:eastAsia="en-GB"/>
              </w:rPr>
            </w:pPr>
            <w:sdt>
              <w:sdtPr>
                <w:rPr>
                  <w:bCs/>
                  <w:szCs w:val="24"/>
                  <w:lang w:val="fr-BE" w:eastAsia="en-GB"/>
                </w:rPr>
                <w:id w:val="269588133"/>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Avec </w:t>
            </w:r>
            <w:r w:rsidRPr="001D3EEC" w:rsidR="006F23BA">
              <w:rPr>
                <w:bCs/>
                <w:szCs w:val="24"/>
                <w:lang w:val="fr-BE" w:eastAsia="en-GB"/>
              </w:rPr>
              <w:t>indemnités</w:t>
            </w:r>
            <w:r w:rsidRPr="001D3EEC" w:rsidR="00377580">
              <w:rPr>
                <w:bCs/>
                <w:szCs w:val="24"/>
                <w:lang w:val="fr-BE" w:eastAsia="en-GB"/>
              </w:rPr>
              <w:t xml:space="preserve">   </w:t>
            </w:r>
            <w:sdt>
              <w:sdtPr>
                <w:rPr>
                  <w:bCs/>
                  <w:szCs w:val="24"/>
                  <w:lang w:val="fr-BE" w:eastAsia="en-GB"/>
                </w:rPr>
                <w:id w:val="-1683587035"/>
                <w14:checkbox>
                  <w14:checked w14:val="1"/>
                  <w14:checkedState w14:val="2612" w14:font="MS Gothic"/>
                  <w14:uncheckedState w14:val="2610" w14:font="MS Gothic"/>
                </w14:checkbox>
              </w:sdtPr>
              <w:sdtEndPr/>
              <w:sdtContent>
                <w:r w:rsidR="004A0DFF">
                  <w:rPr>
                    <w:rFonts w:hint="eastAsia" w:ascii="MS Gothic" w:hAnsi="MS Gothic" w:eastAsia="MS Gothic"/>
                    <w:bCs/>
                    <w:szCs w:val="24"/>
                    <w:lang w:val="fr-BE" w:eastAsia="en-GB"/>
                  </w:rPr>
                  <w:t>☒</w:t>
                </w:r>
              </w:sdtContent>
            </w:sdt>
            <w:r w:rsidRPr="001D3EEC" w:rsidR="00377580">
              <w:rPr>
                <w:bCs/>
                <w:szCs w:val="24"/>
                <w:lang w:val="fr-BE" w:eastAsia="en-GB"/>
              </w:rPr>
              <w:t xml:space="preserve"> Sans frais</w:t>
            </w:r>
          </w:p>
        </w:tc>
      </w:tr>
      <w:tr w:rsidRPr="001D3EEC" w:rsidR="00377580" w:rsidTr="005F6927" w14:paraId="124B8213" w14:textId="77777777">
        <w:tc>
          <w:tcPr>
            <w:tcW w:w="8602" w:type="dxa"/>
            <w:gridSpan w:val="2"/>
          </w:tcPr>
          <w:p w:rsidRPr="001D3EEC" w:rsidR="00377580" w:rsidP="005F6927" w:rsidRDefault="00377580" w14:paraId="0B2AD26E" w14:textId="1DDE5B24">
            <w:pPr>
              <w:tabs>
                <w:tab w:val="left" w:pos="426"/>
              </w:tabs>
              <w:rPr>
                <w:bCs/>
                <w:lang w:val="fr-BE" w:eastAsia="en-GB"/>
              </w:rPr>
            </w:pPr>
            <w:r w:rsidRPr="001D3EEC">
              <w:rPr>
                <w:bCs/>
                <w:lang w:val="fr-BE" w:eastAsia="en-GB"/>
              </w:rPr>
              <w:t>Cet avis de vacance est ouvert aux:</w:t>
            </w:r>
          </w:p>
          <w:p w:rsidRPr="001D3EEC" w:rsidR="00377580" w:rsidP="005F6927" w:rsidRDefault="001C76B4" w14:paraId="04D76CED" w14:textId="14964159">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4A0DFF">
                  <w:rPr>
                    <w:rFonts w:hint="eastAsia" w:ascii="MS Gothic" w:hAnsi="MS Gothic" w:eastAsia="MS Gothic"/>
                    <w:bCs/>
                    <w:szCs w:val="24"/>
                    <w:lang w:val="fr-BE" w:eastAsia="en-GB"/>
                  </w:rPr>
                  <w:t>☒</w:t>
                </w:r>
              </w:sdtContent>
            </w:sdt>
            <w:r w:rsidRPr="001D3EEC" w:rsidR="00377580">
              <w:rPr>
                <w:bCs/>
                <w:szCs w:val="24"/>
                <w:lang w:val="fr-BE" w:eastAsia="en-GB"/>
              </w:rPr>
              <w:t xml:space="preserve"> États Membres de l</w:t>
            </w:r>
            <w:r w:rsidRPr="001D3EEC" w:rsidR="006F23BA">
              <w:rPr>
                <w:bCs/>
                <w:szCs w:val="24"/>
                <w:lang w:val="fr-BE" w:eastAsia="en-GB"/>
              </w:rPr>
              <w:t>’</w:t>
            </w:r>
            <w:r w:rsidRPr="001D3EEC" w:rsidR="00377580">
              <w:rPr>
                <w:bCs/>
                <w:szCs w:val="24"/>
                <w:lang w:val="fr-BE" w:eastAsia="en-GB"/>
              </w:rPr>
              <w:t>UE</w:t>
            </w:r>
          </w:p>
          <w:p w:rsidRPr="001D3EEC" w:rsidR="00377580" w:rsidP="005F6927" w:rsidRDefault="001C76B4" w14:paraId="577A84F5" w14:textId="435A8F51">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Accord AELE-EE</w:t>
            </w:r>
            <w:r w:rsidRPr="001D3EEC" w:rsidR="001A0074">
              <w:rPr>
                <w:bCs/>
                <w:szCs w:val="24"/>
                <w:lang w:val="fr-BE" w:eastAsia="en-GB"/>
              </w:rPr>
              <w:t>E</w:t>
            </w:r>
            <w:r w:rsidRPr="001D3EEC" w:rsidR="00377580">
              <w:rPr>
                <w:bCs/>
                <w:szCs w:val="24"/>
                <w:lang w:val="fr-BE" w:eastAsia="en-GB"/>
              </w:rPr>
              <w:t xml:space="preserve"> In-Kind (I</w:t>
            </w:r>
            <w:r w:rsidRPr="001D3EEC" w:rsidR="001A0074">
              <w:rPr>
                <w:bCs/>
                <w:szCs w:val="24"/>
                <w:lang w:val="fr-BE" w:eastAsia="en-GB"/>
              </w:rPr>
              <w:t>s</w:t>
            </w:r>
            <w:r w:rsidRPr="001D3EEC" w:rsidR="00377580">
              <w:rPr>
                <w:bCs/>
                <w:szCs w:val="24"/>
                <w:lang w:val="fr-BE" w:eastAsia="en-GB"/>
              </w:rPr>
              <w:t>land</w:t>
            </w:r>
            <w:r w:rsidRPr="001D3EEC" w:rsidR="001A0074">
              <w:rPr>
                <w:bCs/>
                <w:szCs w:val="24"/>
                <w:lang w:val="fr-BE" w:eastAsia="en-GB"/>
              </w:rPr>
              <w:t>e</w:t>
            </w:r>
            <w:r w:rsidRPr="001D3EEC" w:rsidR="00377580">
              <w:rPr>
                <w:bCs/>
                <w:szCs w:val="24"/>
                <w:lang w:val="fr-BE" w:eastAsia="en-GB"/>
              </w:rPr>
              <w:t>, Liechtenstein, Nor</w:t>
            </w:r>
            <w:r w:rsidRPr="001D3EEC" w:rsidR="001A0074">
              <w:rPr>
                <w:bCs/>
                <w:szCs w:val="24"/>
                <w:lang w:val="fr-BE" w:eastAsia="en-GB"/>
              </w:rPr>
              <w:t>vège</w:t>
            </w:r>
            <w:r w:rsidRPr="001D3EEC" w:rsidR="00377580">
              <w:rPr>
                <w:bCs/>
                <w:szCs w:val="24"/>
                <w:lang w:val="fr-BE" w:eastAsia="en-GB"/>
              </w:rPr>
              <w:t>)</w:t>
            </w:r>
          </w:p>
        </w:tc>
      </w:tr>
      <w:tr w:rsidRPr="001D3EEC" w:rsidR="00377580" w:rsidTr="005F6927" w14:paraId="52DCBCF8" w14:textId="77777777">
        <w:tc>
          <w:tcPr>
            <w:tcW w:w="8602" w:type="dxa"/>
            <w:gridSpan w:val="2"/>
          </w:tcPr>
          <w:p w:rsidRPr="001D3EEC" w:rsidR="00377580" w:rsidP="005F6927" w:rsidRDefault="001A0074" w14:paraId="75C9C8EC" w14:textId="0438F092">
            <w:pPr>
              <w:tabs>
                <w:tab w:val="left" w:pos="426"/>
              </w:tabs>
              <w:rPr>
                <w:bCs/>
                <w:lang w:val="fr-BE" w:eastAsia="en-GB"/>
              </w:rPr>
            </w:pPr>
            <w:r w:rsidRPr="001D3EEC">
              <w:rPr>
                <w:bCs/>
                <w:lang w:val="fr-BE" w:eastAsia="en-GB"/>
              </w:rPr>
              <w:t>Cet avis de vacance est également ouvert aux:</w:t>
            </w:r>
          </w:p>
          <w:p w:rsidRPr="001D3EEC" w:rsidR="00377580" w:rsidP="005F6927" w:rsidRDefault="001C76B4" w14:paraId="592E0483" w14:textId="3982AEE1">
            <w:pPr>
              <w:tabs>
                <w:tab w:val="left" w:pos="426"/>
              </w:tabs>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147130">
                  <w:rPr>
                    <w:rFonts w:hint="eastAsia" w:ascii="MS Gothic" w:hAnsi="MS Gothic" w:eastAsia="MS Gothic"/>
                    <w:bCs/>
                    <w:szCs w:val="24"/>
                    <w:lang w:val="fr-BE" w:eastAsia="en-GB"/>
                  </w:rPr>
                  <w:t>☒</w:t>
                </w:r>
              </w:sdtContent>
            </w:sdt>
            <w:r w:rsidRPr="001D3EEC" w:rsidR="00377580">
              <w:rPr>
                <w:bCs/>
                <w:szCs w:val="24"/>
                <w:lang w:val="fr-BE" w:eastAsia="en-GB"/>
              </w:rPr>
              <w:tab/>
            </w:r>
            <w:r w:rsidRPr="001D3EEC" w:rsidR="001A0074">
              <w:rPr>
                <w:bCs/>
                <w:szCs w:val="24"/>
                <w:lang w:val="fr-BE" w:eastAsia="en-GB"/>
              </w:rPr>
              <w:t>pays AELE suivants</w:t>
            </w:r>
            <w:r w:rsidRPr="001D3EEC" w:rsidR="00377580">
              <w:rPr>
                <w:bCs/>
                <w:szCs w:val="24"/>
                <w:lang w:val="fr-BE" w:eastAsia="en-GB"/>
              </w:rPr>
              <w:t>:</w:t>
            </w:r>
          </w:p>
          <w:p w:rsidRPr="001D3EEC" w:rsidR="00377580" w:rsidP="005F6927" w:rsidRDefault="00377580" w14:paraId="556FFC51" w14:textId="380E0362">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147130">
                  <w:rPr>
                    <w:rFonts w:hint="eastAsia"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147130">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147130">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5F6927" w:rsidRDefault="001C76B4" w14:paraId="442F8A64" w14:textId="170DFF98">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ab/>
            </w:r>
            <w:r w:rsidRPr="001D3EEC" w:rsidR="001A0074">
              <w:rPr>
                <w:bCs/>
                <w:szCs w:val="24"/>
                <w:lang w:val="fr-BE" w:eastAsia="en-GB"/>
              </w:rPr>
              <w:t>pays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sdtContent>
            </w:sdt>
          </w:p>
          <w:p w:rsidRPr="001D3EEC" w:rsidR="00377580" w:rsidP="00301CA3" w:rsidRDefault="001C76B4" w14:paraId="2B5ABBA0" w14:textId="0F131A07">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ab/>
            </w:r>
            <w:r w:rsidRPr="001D3EEC" w:rsidR="001A0074">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Pr="001D3EEC" w:rsidR="00301CA3">
                  <w:rPr>
                    <w:rStyle w:val="PlaceholderText"/>
                    <w:lang w:val="fr-BE"/>
                  </w:rPr>
                  <w:t xml:space="preserve">     </w:t>
                </w:r>
              </w:sdtContent>
            </w:sdt>
          </w:p>
        </w:tc>
      </w:tr>
      <w:tr w:rsidRPr="001D3EEC" w:rsidR="00377580" w:rsidTr="005F6927" w14:paraId="2A89F248" w14:textId="77777777">
        <w:tc>
          <w:tcPr>
            <w:tcW w:w="3111" w:type="dxa"/>
          </w:tcPr>
          <w:p w:rsidRPr="001D3EEC" w:rsidR="00377580" w:rsidP="005F6927" w:rsidRDefault="001A0074" w14:paraId="794A59BF" w14:textId="6ADA2DAC">
            <w:pPr>
              <w:tabs>
                <w:tab w:val="left" w:pos="426"/>
              </w:tabs>
              <w:spacing w:after="0"/>
              <w:rPr>
                <w:bCs/>
                <w:lang w:val="fr-BE" w:eastAsia="en-GB"/>
              </w:rPr>
            </w:pPr>
            <w:r w:rsidRPr="001D3EEC">
              <w:rPr>
                <w:bCs/>
                <w:lang w:val="fr-BE" w:eastAsia="en-GB"/>
              </w:rPr>
              <w:t>Délai des candidatures</w:t>
            </w:r>
          </w:p>
        </w:tc>
        <w:tc>
          <w:tcPr>
            <w:tcW w:w="5491" w:type="dxa"/>
          </w:tcPr>
          <w:p w:rsidRPr="001D3EEC" w:rsidR="00377580" w:rsidP="005F6927" w:rsidRDefault="001C76B4" w14:paraId="3461E48E" w14:textId="2B95A091">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Pr>
                    <w:rFonts w:hint="eastAsia" w:ascii="MS Gothic" w:hAnsi="MS Gothic" w:eastAsia="MS Gothic"/>
                    <w:bCs/>
                    <w:szCs w:val="24"/>
                    <w:lang w:val="fr-BE" w:eastAsia="en-GB"/>
                  </w:rPr>
                  <w:t>☒</w:t>
                </w:r>
              </w:sdtContent>
            </w:sdt>
            <w:r w:rsidRPr="001D3EEC" w:rsidR="00377580">
              <w:rPr>
                <w:bCs/>
                <w:szCs w:val="24"/>
                <w:lang w:val="fr-BE" w:eastAsia="en-GB"/>
              </w:rPr>
              <w:t xml:space="preserve"> 2 mo</w:t>
            </w:r>
            <w:r w:rsidRPr="001D3EEC" w:rsidR="001A0074">
              <w:rPr>
                <w:bCs/>
                <w:szCs w:val="24"/>
                <w:lang w:val="fr-BE" w:eastAsia="en-GB"/>
              </w:rPr>
              <w:t>is</w:t>
            </w:r>
            <w:r w:rsidRPr="001D3EEC" w:rsidR="00377580">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Pr>
                    <w:rFonts w:hint="eastAsia" w:ascii="MS Gothic" w:hAnsi="MS Gothic" w:eastAsia="MS Gothic"/>
                    <w:bCs/>
                    <w:szCs w:val="24"/>
                    <w:lang w:val="fr-BE" w:eastAsia="en-GB"/>
                  </w:rPr>
                  <w:t>☐</w:t>
                </w:r>
              </w:sdtContent>
            </w:sdt>
            <w:r w:rsidRPr="001D3EEC" w:rsidR="00377580">
              <w:rPr>
                <w:bCs/>
                <w:szCs w:val="24"/>
                <w:lang w:val="fr-BE" w:eastAsia="en-GB"/>
              </w:rPr>
              <w:t xml:space="preserve"> 1 mo</w:t>
            </w:r>
            <w:r w:rsidRPr="001D3EEC" w:rsidR="001A0074">
              <w:rPr>
                <w:bCs/>
                <w:szCs w:val="24"/>
                <w:lang w:val="fr-BE" w:eastAsia="en-GB"/>
              </w:rPr>
              <w:t>is</w:t>
            </w:r>
          </w:p>
        </w:tc>
      </w:tr>
    </w:tbl>
    <w:p w:rsidRPr="001D3EEC" w:rsidR="00377580" w:rsidP="00377580" w:rsidRDefault="00377580" w14:paraId="66881FF0" w14:textId="77777777">
      <w:pPr>
        <w:rPr>
          <w:b/>
          <w:bCs/>
          <w:lang w:val="fr-BE" w:eastAsia="en-GB"/>
        </w:rPr>
      </w:pPr>
    </w:p>
    <w:p w:rsidRPr="001D3EEC" w:rsidR="001A0074" w:rsidP="001A0074" w:rsidRDefault="00B31DC8" w14:paraId="56FF37FF" w14:textId="7820A366">
      <w:pPr>
        <w:pStyle w:val="ListNumber"/>
        <w:numPr>
          <w:ilvl w:val="0"/>
          <w:numId w:val="0"/>
        </w:numPr>
        <w:ind w:left="709" w:hanging="709"/>
        <w:rPr>
          <w:b/>
          <w:bCs/>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sdt>
          <w:sdtPr>
            <w:rPr>
              <w:lang w:val="en-US" w:eastAsia="en-GB"/>
            </w:rPr>
            <w:id w:val="-1777399285"/>
            <w:placeholder>
              <w:docPart w:val="08A424B4860345A3AC47A5BC1B490066"/>
            </w:placeholder>
          </w:sdtPr>
          <w:sdtEndPr>
            <w:rPr>
              <w:lang w:val="en-US" w:eastAsia="en-GB"/>
            </w:rPr>
          </w:sdtEndPr>
          <w:sdtContent>
            <w:p w:rsidRPr="00772C32" w:rsidR="001A0074" w:rsidP="00147130" w:rsidRDefault="00147130" w14:paraId="18140A21" w14:textId="26925786">
              <w:pPr>
                <w:spacing w:after="0"/>
                <w:rPr>
                  <w:lang w:val="fr-BE" w:eastAsia="en-GB"/>
                </w:rPr>
              </w:pPr>
              <w:r w:rsidRPr="00147130">
                <w:rPr>
                  <w:lang w:val="fr-BE" w:eastAsia="en-GB"/>
                </w:rPr>
                <w:t>Vo</w:t>
              </w:r>
              <w:r>
                <w:rPr>
                  <w:lang w:val="fr-BE" w:eastAsia="en-GB"/>
                </w:rPr>
                <w:t>us tr</w:t>
              </w:r>
              <w:r w:rsidRPr="00070A3C">
                <w:rPr>
                  <w:lang w:eastAsia="en-GB"/>
                </w:rPr>
                <w:t>availler</w:t>
              </w:r>
              <w:r>
                <w:rPr>
                  <w:lang w:eastAsia="en-GB"/>
                </w:rPr>
                <w:t>ez</w:t>
              </w:r>
              <w:r w:rsidRPr="00070A3C">
                <w:rPr>
                  <w:lang w:eastAsia="en-GB"/>
                </w:rPr>
                <w:t xml:space="preserve"> au sein de l’unité </w:t>
              </w:r>
              <w:r w:rsidRPr="00E63977">
                <w:rPr>
                  <w:rFonts w:asciiTheme="majorBidi" w:hAnsiTheme="majorBidi" w:cstheme="majorBidi"/>
                  <w:lang w:eastAsia="en-GB"/>
                </w:rPr>
                <w:t>« </w:t>
              </w:r>
              <w:r w:rsidRPr="00E63977">
                <w:rPr>
                  <w:rFonts w:asciiTheme="majorBidi" w:hAnsiTheme="majorBidi" w:cstheme="majorBidi"/>
                  <w:bCs/>
                </w:rPr>
                <w:t>Coopération Environnementale globale et Multilatéralisme »</w:t>
              </w:r>
              <w:r w:rsidRPr="00070A3C">
                <w:rPr>
                  <w:lang w:eastAsia="en-GB"/>
                </w:rPr>
                <w:t xml:space="preserve"> de la DG Environnement (ENV.F.3) qui s’occupe des accords multilatéraux en matière d’environnement, de la politique mondiale en matière de biodiversité, du commerce et de la conservation des espèces sauvages, de l’accès aux ressources génétiques, de la désertification et des relations avec le programme des Nations unies pour l’environnement. </w:t>
              </w:r>
            </w:p>
          </w:sdtContent>
        </w:sdt>
      </w:sdtContent>
    </w:sdt>
    <w:p w:rsidRPr="00147130" w:rsidR="00301CA3" w:rsidP="001A0074" w:rsidRDefault="00301CA3" w14:paraId="30B422AA" w14:textId="77777777">
      <w:pPr>
        <w:rPr>
          <w:b/>
          <w:bCs/>
          <w:lang w:val="fr-BE" w:eastAsia="en-GB"/>
        </w:rPr>
      </w:pPr>
    </w:p>
    <w:p w:rsidR="00147130" w:rsidP="001A0074" w:rsidRDefault="00147130" w14:paraId="122B4BEB" w14:textId="77777777">
      <w:pPr>
        <w:rPr>
          <w:b/>
          <w:bCs/>
          <w:lang w:val="fr-BE" w:eastAsia="en-GB"/>
        </w:rPr>
      </w:pPr>
    </w:p>
    <w:p w:rsidRPr="001D3EEC" w:rsidR="00B31DC8" w:rsidP="001A0074" w:rsidRDefault="00B31DC8" w14:paraId="28AD0173" w14:textId="573472F7">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sdt>
          <w:sdtPr>
            <w:rPr>
              <w:lang w:val="en-US" w:eastAsia="en-GB"/>
            </w:rPr>
            <w:id w:val="1498149562"/>
            <w:placeholder>
              <w:docPart w:val="EA84EA71B02540928AC36C7DDF9F3FF1"/>
            </w:placeholder>
          </w:sdtPr>
          <w:sdtEndPr>
            <w:rPr>
              <w:lang w:val="en-US" w:eastAsia="en-GB"/>
            </w:rPr>
          </w:sdtEndPr>
          <w:sdtContent>
            <w:p w:rsidR="00772C32" w:rsidP="00772C32" w:rsidRDefault="006F616F" w14:paraId="13C18E1B" w14:textId="30831426">
              <w:r w:rsidRPr="006F616F">
                <w:rPr>
                  <w:lang w:val="fr-BE" w:eastAsia="en-GB"/>
                </w:rPr>
                <w:t>Vo</w:t>
              </w:r>
              <w:r>
                <w:rPr>
                  <w:lang w:val="fr-BE" w:eastAsia="en-GB"/>
                </w:rPr>
                <w:t xml:space="preserve">us </w:t>
              </w:r>
              <w:r w:rsidR="0053136E">
                <w:t>contribuer</w:t>
              </w:r>
              <w:r>
                <w:t>ez</w:t>
              </w:r>
              <w:r w:rsidR="00772C32">
                <w:t xml:space="preserve"> à promouvoir l’action internationale </w:t>
              </w:r>
              <w:r w:rsidR="0053136E">
                <w:t>de l’unité afin de tenter de</w:t>
              </w:r>
              <w:r w:rsidR="00772C32">
                <w:t xml:space="preserve"> résoudre </w:t>
              </w:r>
              <w:r w:rsidR="00545B41">
                <w:t>certains</w:t>
              </w:r>
              <w:r w:rsidR="00772C32">
                <w:t xml:space="preserve"> problèmes environnementaux mondiaux et transfrontières</w:t>
              </w:r>
              <w:r w:rsidR="002B6308">
                <w:t xml:space="preserve">. </w:t>
              </w:r>
              <w:r>
                <w:t xml:space="preserve">Vous vous </w:t>
              </w:r>
              <w:r w:rsidR="002B6308">
                <w:t>occuper</w:t>
              </w:r>
              <w:r>
                <w:t>ez</w:t>
              </w:r>
              <w:r w:rsidR="002B6308">
                <w:t xml:space="preserve"> en particulier de</w:t>
              </w:r>
              <w:r w:rsidR="00772C32">
                <w:t xml:space="preserve"> la dimension internationale de la pollution par les plastiques et de l’économie circulaire, y compris la mise en œuvre des politiques de l’UE dans ce domaine.</w:t>
              </w:r>
            </w:p>
            <w:p w:rsidR="00772C32" w:rsidP="00772C32" w:rsidRDefault="0053136E" w14:paraId="03756E2A" w14:textId="58555EFD">
              <w:pPr>
                <w:pStyle w:val="P68B1DB1-Normal3"/>
              </w:pPr>
              <w:r>
                <w:t xml:space="preserve">Plus spécifiquement, il s’agira de </w:t>
              </w:r>
              <w:r w:rsidR="00772C32">
                <w:t xml:space="preserve">: </w:t>
              </w:r>
            </w:p>
            <w:p w:rsidR="00772C32" w:rsidP="1C0D220B" w:rsidRDefault="00772C32" w14:paraId="4B0FF841" w14:textId="6A50908D">
              <w:pPr>
                <w:pStyle w:val="P68B1DB1-ListParagraph4"/>
                <w:numPr>
                  <w:ilvl w:val="0"/>
                  <w:numId w:val="26"/>
                </w:numPr>
                <w:rPr>
                  <w:lang w:val="fr-FR"/>
                </w:rPr>
              </w:pPr>
              <w:r w:rsidRPr="1C0D220B" w:rsidR="00772C32">
                <w:rPr>
                  <w:lang w:val="fr-FR"/>
                </w:rPr>
                <w:t xml:space="preserve">Soutenir les négociations et les préparatifs en vue </w:t>
              </w:r>
              <w:r w:rsidRPr="1C0D220B" w:rsidR="0053136E">
                <w:rPr>
                  <w:lang w:val="fr-FR"/>
                </w:rPr>
                <w:t xml:space="preserve">de l’adoption et de la mise en œuvre </w:t>
              </w:r>
              <w:r w:rsidRPr="1C0D220B" w:rsidR="00772C32">
                <w:rPr>
                  <w:lang w:val="fr-FR"/>
                </w:rPr>
                <w:t xml:space="preserve">du nouvel instrument juridiquement contraignant sur la pollution par les </w:t>
              </w:r>
              <w:r w:rsidRPr="1C0D220B" w:rsidR="00772C32">
                <w:rPr>
                  <w:lang w:val="fr-FR"/>
                </w:rPr>
                <w:t>plastiques;</w:t>
              </w:r>
            </w:p>
            <w:p w:rsidR="00772C32" w:rsidP="00772C32" w:rsidRDefault="00772C32" w14:paraId="3EB3BBE4" w14:textId="77777777">
              <w:pPr>
                <w:pStyle w:val="P68B1DB1-ListParagraph4"/>
                <w:numPr>
                  <w:ilvl w:val="0"/>
                  <w:numId w:val="26"/>
                </w:numPr>
                <w:rPr/>
              </w:pPr>
              <w:r w:rsidRPr="1C0D220B" w:rsidR="00772C32">
                <w:rPr>
                  <w:lang w:val="fr-FR"/>
                </w:rPr>
                <w:t xml:space="preserve">Contribuer à la mise en œuvre des résolutions pertinentes de l’Assemblée des Nations unies pour </w:t>
              </w:r>
              <w:r w:rsidRPr="1C0D220B" w:rsidR="00772C32">
                <w:rPr>
                  <w:lang w:val="fr-FR"/>
                </w:rPr>
                <w:t>l’environnement;</w:t>
              </w:r>
              <w:r w:rsidRPr="1C0D220B" w:rsidR="00772C32">
                <w:rPr>
                  <w:lang w:val="fr-FR"/>
                </w:rPr>
                <w:t xml:space="preserve"> </w:t>
              </w:r>
            </w:p>
            <w:p w:rsidR="00772C32" w:rsidP="00772C32" w:rsidRDefault="00772C32" w14:paraId="103BF159" w14:textId="77777777">
              <w:pPr>
                <w:pStyle w:val="P68B1DB1-ListParagraph4"/>
                <w:numPr>
                  <w:ilvl w:val="0"/>
                  <w:numId w:val="26"/>
                </w:numPr>
              </w:pPr>
              <w:r>
                <w:t xml:space="preserve">Apporter un soutien à la préparation des réunions de l’Assemblée des Nations unies pour l’environnement et d’autres processus ou cadres internationaux pertinents, et contribuer à assurer un suivi approprié et en temps utile. </w:t>
              </w:r>
            </w:p>
            <w:p w:rsidR="00772C32" w:rsidP="00772C32" w:rsidRDefault="006F616F" w14:paraId="66A69CCD" w14:textId="4CEDAF53">
              <w:pPr>
                <w:pStyle w:val="P68B1DB1-Normal5"/>
                <w:rPr>
                  <w:u w:color="000000"/>
                </w:rPr>
              </w:pPr>
              <w:r>
                <w:t xml:space="preserve">Vous serez </w:t>
              </w:r>
              <w:r w:rsidR="00772C32">
                <w:t xml:space="preserve">également </w:t>
              </w:r>
              <w:r>
                <w:t xml:space="preserve">impliqué </w:t>
              </w:r>
              <w:r w:rsidR="00772C32">
                <w:t>dans l</w:t>
              </w:r>
              <w:r w:rsidR="00545B41">
                <w:t>e travail autour du</w:t>
              </w:r>
              <w:r w:rsidR="00772C32">
                <w:t xml:space="preserve"> </w:t>
              </w:r>
              <w:r w:rsidR="00545B41">
                <w:t>P</w:t>
              </w:r>
              <w:r w:rsidR="00772C32">
                <w:t xml:space="preserve">lan d’action </w:t>
              </w:r>
              <w:r w:rsidR="00545B41">
                <w:t>pour</w:t>
              </w:r>
              <w:r w:rsidR="00772C32">
                <w:t xml:space="preserve"> l’économie circulaire et de la </w:t>
              </w:r>
              <w:r w:rsidR="00545B41">
                <w:t>S</w:t>
              </w:r>
              <w:r w:rsidR="00772C32">
                <w:t xml:space="preserve">tratégie </w:t>
              </w:r>
              <w:r w:rsidR="00545B41">
                <w:t xml:space="preserve">en matière </w:t>
              </w:r>
              <w:r w:rsidR="00772C32">
                <w:t>de produits chimiques</w:t>
              </w:r>
              <w:r w:rsidRPr="00545B41" w:rsidR="00545B41">
                <w:t xml:space="preserve"> </w:t>
              </w:r>
              <w:r w:rsidR="00545B41">
                <w:t>pour tout ce qui concerne les matières plastiques.</w:t>
              </w:r>
            </w:p>
            <w:p w:rsidRPr="00772C32" w:rsidR="001A0074" w:rsidP="00772C32" w:rsidRDefault="00772C32" w14:paraId="3B1D2FA2" w14:textId="0AC6F221">
              <w:pPr>
                <w:rPr>
                  <w:lang w:val="fr-BE" w:eastAsia="en-GB"/>
                </w:rPr>
              </w:pPr>
              <w:r>
                <w:t>Le poste requiert des contacts fréquents avec d’autres unités de la DG Environnement, d’autres services de la Commission et les institutions de l’UE, les autorités des États membres et les parties prenantes, ainsi que les pays tiers</w:t>
              </w:r>
              <w:r>
                <w:rPr>
                  <w:b/>
                </w:rPr>
                <w:t>.</w:t>
              </w:r>
            </w:p>
          </w:sdtContent>
        </w:sdt>
      </w:sdtContent>
    </w:sdt>
    <w:p w:rsidRPr="0053136E" w:rsidR="00301CA3" w:rsidP="001A0074" w:rsidRDefault="00301CA3" w14:paraId="3D69C09B" w14:textId="77777777">
      <w:pPr>
        <w:pStyle w:val="ListNumber"/>
        <w:numPr>
          <w:ilvl w:val="0"/>
          <w:numId w:val="0"/>
        </w:numPr>
        <w:ind w:left="709" w:hanging="709"/>
        <w:rPr>
          <w:b/>
          <w:bCs/>
          <w:lang w:val="fr-BE" w:eastAsia="en-GB"/>
        </w:rPr>
      </w:pPr>
    </w:p>
    <w:p w:rsidRPr="001D3EEC" w:rsidR="001A0074" w:rsidP="001A0074" w:rsidRDefault="00B31DC8" w14:paraId="69B92155" w14:textId="09A29639">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rPr>
          <w:b w:val="1"/>
          <w:bCs w:val="1"/>
          <w:lang w:val="fr-BE" w:eastAsia="en-GB"/>
        </w:rPr>
      </w:sdtEndPr>
      <w:sdtContent>
        <w:sdt>
          <w:sdtPr>
            <w:rPr>
              <w:lang w:val="en-US" w:eastAsia="en-GB"/>
            </w:rPr>
            <w:id w:val="-209197804"/>
            <w:placeholder>
              <w:docPart w:val="FBF2839F9F11468E879D50AA6FDE0FC8"/>
            </w:placeholder>
          </w:sdtPr>
          <w:sdtEndPr>
            <w:rPr>
              <w:lang w:val="en-US" w:eastAsia="en-GB"/>
            </w:rPr>
          </w:sdtEndPr>
          <w:sdtContent>
            <w:p w:rsidR="00772C32" w:rsidP="00772C32" w:rsidRDefault="00772C32" w14:paraId="32F1B97D" w14:textId="58CEF976">
              <w:pPr>
                <w:rPr>
                  <w:rFonts w:asciiTheme="minorHAnsi" w:hAnsiTheme="minorHAnsi" w:eastAsiaTheme="minorHAnsi" w:cstheme="minorBidi"/>
                </w:rPr>
              </w:pPr>
              <w:r>
                <w:t>Le</w:t>
              </w:r>
              <w:r w:rsidR="00756CC6">
                <w:t>(la)</w:t>
              </w:r>
              <w:r>
                <w:t xml:space="preserve"> candidat</w:t>
              </w:r>
              <w:r w:rsidR="00756CC6">
                <w:t>(e)</w:t>
              </w:r>
              <w:r>
                <w:t xml:space="preserve"> idéal</w:t>
              </w:r>
              <w:r w:rsidR="00756CC6">
                <w:t>(e)</w:t>
              </w:r>
              <w:r>
                <w:t xml:space="preserve"> possède une expérience scientifique ou politique en rapport avec la politique environnementale et les relations internationales et/ou une expérience professionnelle pertinente dans le domaine de la politique environnementale et des relations internationales.</w:t>
              </w:r>
            </w:p>
            <w:p w:rsidR="00772C32" w:rsidP="00772C32" w:rsidRDefault="00772C32" w14:paraId="7E65C274" w14:textId="53B8A227">
              <w:r>
                <w:t xml:space="preserve">Nous recherchons </w:t>
              </w:r>
              <w:r w:rsidR="00756CC6">
                <w:t>quelqu’un de</w:t>
              </w:r>
              <w:r>
                <w:t xml:space="preserve"> bien organisé ayant le sens de l’initiative, d’excellentes capacités de communication écrite et orale, de bonnes capacités de négociation (de préférence également au niveau international) et capable de travailler en équipe. La capacité de rédiger des textes juridiques serait un atout. </w:t>
              </w:r>
            </w:p>
            <w:p w:rsidR="00772C32" w:rsidP="00772C32" w:rsidRDefault="00772C32" w14:paraId="20E1D860" w14:textId="77777777">
              <w:pPr>
                <w:rPr>
                  <w:rFonts w:asciiTheme="minorHAnsi" w:hAnsiTheme="minorHAnsi" w:eastAsiaTheme="minorHAnsi" w:cstheme="minorBidi"/>
                </w:rPr>
              </w:pPr>
              <w:r>
                <w:t>La personne que nous recherchons devrait être disposée à voyager.</w:t>
              </w:r>
            </w:p>
            <w:p w:rsidRPr="00772C32" w:rsidR="00772C32" w:rsidP="00772C32" w:rsidRDefault="00D7333C" w14:paraId="7AEE599C" w14:textId="00C32275">
              <w:r>
                <w:t>Même s</w:t>
              </w:r>
              <w:r w:rsidR="00772C32">
                <w:t>i la principale langue de travail de l’unité est l’anglais, dont une excellente connaissance est requise, une bonne connaissance d’autres langues de l’UE ou des Nations unies serait un atout.</w:t>
              </w:r>
            </w:p>
          </w:sdtContent>
        </w:sdt>
      </w:sdtContent>
    </w:sdt>
    <w:p w:rsidRPr="0053136E" w:rsidR="00F65CC2" w:rsidP="00377580" w:rsidRDefault="00F65CC2" w14:paraId="5D76C15C" w14:textId="77777777">
      <w:pPr>
        <w:rPr>
          <w:b/>
          <w:lang w:val="fr-B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Pr="001D3EEC" w:rsidR="00443957" w:rsidP="00377580" w:rsidRDefault="00B31DC8" w14:paraId="7AC32D4A" w14:textId="155A89D0">
      <w:pPr>
        <w:rPr>
          <w:lang w:val="fr-BE" w:eastAsia="en-GB"/>
        </w:rPr>
      </w:pPr>
      <w:r w:rsidRPr="001D3EEC">
        <w:rPr>
          <w:lang w:val="fr-BE" w:eastAsia="en-GB"/>
        </w:rPr>
        <w:t>Aux termes de la décision END, l</w:t>
      </w:r>
      <w:r w:rsidRPr="001D3EEC" w:rsidR="006F23BA">
        <w:rPr>
          <w:lang w:val="fr-BE" w:eastAsia="en-GB"/>
        </w:rPr>
        <w:t>’</w:t>
      </w:r>
      <w:r w:rsidRPr="001D3EEC">
        <w:rPr>
          <w:lang w:val="fr-BE" w:eastAsia="en-GB"/>
        </w:rPr>
        <w:t xml:space="preserve">expert national </w:t>
      </w:r>
      <w:r w:rsidRPr="001D3EEC" w:rsidR="00377580">
        <w:rPr>
          <w:lang w:val="fr-BE" w:eastAsia="en-GB"/>
        </w:rPr>
        <w:t>doi</w:t>
      </w:r>
      <w:r w:rsidRPr="001D3EEC">
        <w:rPr>
          <w:lang w:val="fr-BE" w:eastAsia="en-GB"/>
        </w:rPr>
        <w:t>t</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suivantes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détachement</w:t>
      </w:r>
      <w:r w:rsidRPr="001D3EEC" w:rsidR="00443957">
        <w:rPr>
          <w:lang w:val="fr-BE" w:eastAsia="en-GB"/>
        </w:rPr>
        <w:t>:</w:t>
      </w:r>
    </w:p>
    <w:p w:rsidRPr="001D3EEC" w:rsidR="00443957" w:rsidP="00377580" w:rsidRDefault="00443957" w14:paraId="1B97B0F3" w14:textId="5C5D2C69">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Pr="001D3EEC" w:rsidR="006F23BA">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rsidRPr="001D3EEC" w:rsidR="00443957" w:rsidP="00377580" w:rsidRDefault="00377580" w14:paraId="00DB18A5" w14:textId="19E0B3C4">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auprès de son employeur, dans un cadre statutaire ou contractuel</w:t>
      </w:r>
      <w:r w:rsidRPr="001D3EEC" w:rsidR="00443957">
        <w:rPr>
          <w:lang w:val="fr-BE" w:eastAsia="en-GB"/>
        </w:rPr>
        <w:t>;</w:t>
      </w:r>
    </w:p>
    <w:p w:rsidRPr="001D3EEC" w:rsidR="00443957" w:rsidP="00377580" w:rsidRDefault="00443957" w14:paraId="5C4AB867" w14:textId="56789528">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Pr="001D3EEC" w:rsidR="000914BF">
        <w:rPr>
          <w:lang w:val="fr-BE" w:eastAsia="en-GB"/>
        </w:rPr>
        <w:t xml:space="preserve">être employé par </w:t>
      </w:r>
      <w:r w:rsidRPr="001D3EEC">
        <w:rPr>
          <w:lang w:val="fr-BE" w:eastAsia="en-GB"/>
        </w:rPr>
        <w:t xml:space="preserve">une administration publique nationale, régionale ou locale, ou </w:t>
      </w:r>
      <w:r w:rsidRPr="001D3EEC" w:rsidR="000914BF">
        <w:rPr>
          <w:lang w:val="fr-BE" w:eastAsia="en-GB"/>
        </w:rPr>
        <w:t>par une organisation intergouvernementale</w:t>
      </w:r>
      <w:r w:rsidRPr="001D3EEC">
        <w:rPr>
          <w:lang w:val="fr-BE" w:eastAsia="en-GB"/>
        </w:rPr>
        <w:t xml:space="preserve"> (OIG); </w:t>
      </w:r>
      <w:r w:rsidRPr="001D3EEC" w:rsidR="000914BF">
        <w:rPr>
          <w:lang w:val="fr-BE" w:eastAsia="en-GB"/>
        </w:rPr>
        <w:t xml:space="preserve">exceptionnellement et après dérogation, la Commission peut accepter des candidatures </w:t>
      </w:r>
      <w:r w:rsidRPr="001D3EEC" w:rsidR="004D3B51">
        <w:rPr>
          <w:lang w:val="fr-BE" w:eastAsia="en-GB"/>
        </w:rPr>
        <w:t>d</w:t>
      </w:r>
      <w:r w:rsidRPr="001D3EEC" w:rsidR="006F23BA">
        <w:rPr>
          <w:lang w:val="fr-BE" w:eastAsia="en-GB"/>
        </w:rPr>
        <w:t>’</w:t>
      </w:r>
      <w:r w:rsidRPr="001D3EEC" w:rsidR="004D3B51">
        <w:rPr>
          <w:lang w:val="fr-BE" w:eastAsia="en-GB"/>
        </w:rPr>
        <w:t xml:space="preserve">un </w:t>
      </w:r>
      <w:r w:rsidRPr="001D3EEC" w:rsidR="000914BF">
        <w:rPr>
          <w:lang w:val="fr-BE" w:eastAsia="en-GB"/>
        </w:rPr>
        <w:t>employeur rel</w:t>
      </w:r>
      <w:r w:rsidRPr="001D3EEC" w:rsidR="004D3B51">
        <w:rPr>
          <w:lang w:val="fr-BE" w:eastAsia="en-GB"/>
        </w:rPr>
        <w:t xml:space="preserve">evant </w:t>
      </w:r>
      <w:r w:rsidRPr="001D3EEC" w:rsidR="000914BF">
        <w:rPr>
          <w:lang w:val="fr-BE" w:eastAsia="en-GB"/>
        </w:rPr>
        <w:t>du secteur public (e.g. agence ou institut de régularisation)</w:t>
      </w:r>
      <w:r w:rsidRPr="001D3EEC" w:rsidR="006F23BA">
        <w:rPr>
          <w:lang w:val="fr-BE" w:eastAsia="en-GB"/>
        </w:rPr>
        <w:t xml:space="preserve">, </w:t>
      </w:r>
      <w:r w:rsidRPr="001D3EEC" w:rsidR="004D3B51">
        <w:rPr>
          <w:lang w:val="fr-BE" w:eastAsia="en-GB"/>
        </w:rPr>
        <w:t>d</w:t>
      </w:r>
      <w:r w:rsidRPr="001D3EEC" w:rsidR="006F23BA">
        <w:rPr>
          <w:lang w:val="fr-BE" w:eastAsia="en-GB"/>
        </w:rPr>
        <w:t>’</w:t>
      </w:r>
      <w:r w:rsidRPr="001D3EEC" w:rsidR="000914BF">
        <w:rPr>
          <w:lang w:val="fr-BE" w:eastAsia="en-GB"/>
        </w:rPr>
        <w:t xml:space="preserve">une université ou </w:t>
      </w:r>
      <w:r w:rsidRPr="001D3EEC" w:rsidR="004D3B51">
        <w:rPr>
          <w:lang w:val="fr-BE" w:eastAsia="en-GB"/>
        </w:rPr>
        <w:t>d</w:t>
      </w:r>
      <w:r w:rsidRPr="001D3EEC" w:rsidR="006F23BA">
        <w:rPr>
          <w:lang w:val="fr-BE" w:eastAsia="en-GB"/>
        </w:rPr>
        <w:t>’</w:t>
      </w:r>
      <w:r w:rsidRPr="001D3EEC" w:rsidR="000914BF">
        <w:rPr>
          <w:lang w:val="fr-BE" w:eastAsia="en-GB"/>
        </w:rPr>
        <w:t>un organisme de recherche indépendant.</w:t>
      </w:r>
    </w:p>
    <w:p w:rsidRPr="001D3EEC" w:rsidR="00377580" w:rsidP="00377580" w:rsidRDefault="00377580" w14:paraId="6DBB170A" w14:textId="538079DF">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Pr="001D3EEC" w:rsidR="004D3B51">
        <w:rPr>
          <w:lang w:val="fr-BE" w:eastAsia="en-GB"/>
        </w:rPr>
        <w:t>L</w:t>
      </w:r>
      <w:r w:rsidRPr="001D3EEC" w:rsidR="006F23BA">
        <w:rPr>
          <w:lang w:val="fr-BE" w:eastAsia="en-GB"/>
        </w:rPr>
        <w:t>’</w:t>
      </w:r>
      <w:r w:rsidRPr="001D3EEC" w:rsidR="004D3B51">
        <w:rPr>
          <w:lang w:val="fr-BE" w:eastAsia="en-GB"/>
        </w:rPr>
        <w:t>expert national d</w:t>
      </w:r>
      <w:r w:rsidRPr="001D3EEC" w:rsidR="006F23BA">
        <w:rPr>
          <w:lang w:val="fr-BE" w:eastAsia="en-GB"/>
        </w:rPr>
        <w:t>’</w:t>
      </w:r>
      <w:r w:rsidRPr="001D3EEC">
        <w:rPr>
          <w:lang w:val="fr-BE" w:eastAsia="en-GB"/>
        </w:rPr>
        <w:t xml:space="preserve">un pays tiers doit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accomplissement des tâches qui lui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7B5FAE" w14:paraId="4BF19B6D" w14:textId="36AA9427">
      <w:pPr>
        <w:rPr>
          <w:bCs/>
          <w:lang w:val="fr-BE" w:eastAsia="en-GB"/>
        </w:rPr>
      </w:pPr>
      <w:r w:rsidRPr="001D3EEC">
        <w:rPr>
          <w:bCs/>
          <w:lang w:val="fr-BE" w:eastAsia="en-GB"/>
        </w:rPr>
        <w:t>L’expert national</w:t>
      </w:r>
      <w:r w:rsidRPr="001D3EEC" w:rsidR="004D3B51">
        <w:rPr>
          <w:bCs/>
          <w:lang w:val="fr-BE" w:eastAsia="en-GB"/>
        </w:rPr>
        <w:t xml:space="preserve"> </w:t>
      </w:r>
      <w:r w:rsidRPr="001D3EEC">
        <w:rPr>
          <w:bCs/>
          <w:lang w:val="fr-BE" w:eastAsia="en-GB"/>
        </w:rPr>
        <w:t>restera</w:t>
      </w:r>
      <w:r w:rsidRPr="001D3EEC" w:rsidR="00377580">
        <w:rPr>
          <w:bCs/>
          <w:lang w:val="fr-BE" w:eastAsia="en-GB"/>
        </w:rPr>
        <w:t xml:space="preserve"> employé et rémunéré par son employeur durant toute la durée du détachement</w:t>
      </w:r>
      <w:r w:rsidRPr="001D3EEC" w:rsidR="004D3B51">
        <w:rPr>
          <w:bCs/>
          <w:lang w:val="fr-BE" w:eastAsia="en-GB"/>
        </w:rPr>
        <w:t xml:space="preserve"> et </w:t>
      </w:r>
      <w:r w:rsidRPr="001D3EEC" w:rsidR="00377580">
        <w:rPr>
          <w:bCs/>
          <w:lang w:val="fr-BE" w:eastAsia="en-GB"/>
        </w:rPr>
        <w:t xml:space="preserve">restera également couvert par </w:t>
      </w:r>
      <w:r w:rsidRPr="001D3EEC" w:rsidR="004D3B51">
        <w:rPr>
          <w:bCs/>
          <w:lang w:val="fr-BE" w:eastAsia="en-GB"/>
        </w:rPr>
        <w:t>s</w:t>
      </w:r>
      <w:r w:rsidRPr="001D3EEC" w:rsidR="00377580">
        <w:rPr>
          <w:bCs/>
          <w:lang w:val="fr-BE" w:eastAsia="en-GB"/>
        </w:rPr>
        <w:t xml:space="preserve">a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Pr="001D3EEC" w:rsidR="006F23BA" w:rsidP="00A917BE" w:rsidRDefault="006F23BA" w14:paraId="329873DE" w14:textId="041EFBC5">
      <w:pPr>
        <w:rPr>
          <w:bCs/>
          <w:lang w:val="fr-BE" w:eastAsia="en-GB"/>
        </w:rPr>
      </w:pPr>
      <w:r w:rsidRPr="001D3EEC">
        <w:rPr>
          <w:bCs/>
          <w:lang w:val="fr-BE" w:eastAsia="en-GB"/>
        </w:rPr>
        <w:t xml:space="preserve">Il </w:t>
      </w:r>
      <w:r w:rsidRPr="001D3EEC" w:rsidR="007A1396">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Pr="001D3EEC" w:rsidR="007B5FAE">
        <w:rPr>
          <w:bCs/>
          <w:lang w:val="fr-BE" w:eastAsia="en-GB"/>
        </w:rPr>
        <w:t xml:space="preserve">sera </w:t>
      </w:r>
      <w:r w:rsidRPr="001D3EEC">
        <w:rPr>
          <w:bCs/>
          <w:lang w:val="fr-BE" w:eastAsia="en-GB"/>
        </w:rPr>
        <w:t>soumis</w:t>
      </w:r>
      <w:r w:rsidRPr="001D3EEC" w:rsidR="007A1396">
        <w:rPr>
          <w:bCs/>
          <w:lang w:val="fr-BE" w:eastAsia="en-GB"/>
        </w:rPr>
        <w:t>(e)</w:t>
      </w:r>
      <w:r w:rsidRPr="001D3EEC">
        <w:rPr>
          <w:bCs/>
          <w:lang w:val="fr-BE" w:eastAsia="en-GB"/>
        </w:rPr>
        <w:t xml:space="preserve"> aux règles de confidentialité, de loyauté et d’absence de conflit d’intérêts qui y sont définies.</w:t>
      </w:r>
    </w:p>
    <w:p w:rsidRPr="001D3EEC" w:rsidR="00443957" w:rsidP="006F23BA" w:rsidRDefault="006F23BA" w14:paraId="43DCD3E1" w14:textId="02D043BF">
      <w:pPr>
        <w:pStyle w:val="Replace"/>
        <w:rPr>
          <w:lang w:val="fr-BE"/>
        </w:rPr>
      </w:pPr>
      <w:r w:rsidRPr="001D3EEC">
        <w:rPr>
          <w:lang w:val="fr-BE"/>
        </w:rPr>
        <w:t>L</w:t>
      </w:r>
      <w:r w:rsidRPr="001D3EEC" w:rsidR="00A917BE">
        <w:rPr>
          <w:lang w:val="fr-BE"/>
        </w:rPr>
        <w:t xml:space="preserve">es indemnités de séjour </w:t>
      </w:r>
      <w:r w:rsidRPr="001D3EEC">
        <w:rPr>
          <w:lang w:val="fr-BE"/>
        </w:rPr>
        <w:t xml:space="preserve">ne seront </w:t>
      </w:r>
      <w:r w:rsidRPr="001D3EEC" w:rsidR="007B5FAE">
        <w:rPr>
          <w:lang w:val="fr-BE"/>
        </w:rPr>
        <w:t>octroyées</w:t>
      </w:r>
      <w:r w:rsidRPr="001D3EEC">
        <w:rPr>
          <w:lang w:val="fr-BE"/>
        </w:rPr>
        <w:t xml:space="preserve"> à l’expert national </w:t>
      </w:r>
      <w:r w:rsidRPr="001D3EEC" w:rsidR="00F65CC2">
        <w:rPr>
          <w:lang w:val="fr-BE"/>
        </w:rPr>
        <w:t>qu</w:t>
      </w:r>
      <w:r w:rsidRPr="001D3EEC" w:rsidR="00A917BE">
        <w:rPr>
          <w:lang w:val="fr-BE"/>
        </w:rPr>
        <w:t>i rempli</w:t>
      </w:r>
      <w:r w:rsidRPr="001D3EEC" w:rsidR="00F65CC2">
        <w:rPr>
          <w:lang w:val="fr-BE"/>
        </w:rPr>
        <w:t>sse</w:t>
      </w:r>
      <w:r w:rsidRPr="001D3EEC" w:rsidR="00A917BE">
        <w:rPr>
          <w:lang w:val="fr-BE"/>
        </w:rPr>
        <w:t xml:space="preserve"> les conditions</w:t>
      </w:r>
      <w:r w:rsidRPr="001D3EEC">
        <w:rPr>
          <w:lang w:val="fr-BE"/>
        </w:rPr>
        <w:t xml:space="preserve"> prévues à </w:t>
      </w:r>
      <w:r w:rsidRPr="001D3EEC" w:rsidR="00A917BE">
        <w:rPr>
          <w:lang w:val="fr-BE"/>
        </w:rPr>
        <w:t>l</w:t>
      </w:r>
      <w:r w:rsidRPr="001D3EEC">
        <w:rPr>
          <w:lang w:val="fr-BE"/>
        </w:rPr>
        <w:t>’</w:t>
      </w:r>
      <w:r w:rsidRPr="001D3EEC" w:rsidR="00A917BE">
        <w:rPr>
          <w:lang w:val="fr-BE"/>
        </w:rPr>
        <w:t>article 17 de la décision END.</w:t>
      </w:r>
    </w:p>
    <w:p w:rsidRPr="001D3EEC" w:rsidR="00377580" w:rsidP="00377580" w:rsidRDefault="00377580" w14:paraId="1D83DC51" w14:textId="0AC3A0CD">
      <w:pPr>
        <w:rPr>
          <w:lang w:val="fr-BE" w:eastAsia="en-GB"/>
        </w:rPr>
      </w:pPr>
      <w:r w:rsidRPr="001D3EEC">
        <w:rPr>
          <w:lang w:val="fr-BE" w:eastAsia="en-GB"/>
        </w:rPr>
        <w:t xml:space="preserve">Toute personne postée dans une </w:t>
      </w:r>
      <w:r w:rsidRPr="001D3EEC">
        <w:rPr>
          <w:bCs/>
          <w:lang w:val="fr-BE" w:eastAsia="en-GB"/>
        </w:rPr>
        <w:t>délégation de l</w:t>
      </w:r>
      <w:r w:rsidRPr="001D3EEC" w:rsidR="006F23BA">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Pr="001D3EEC" w:rsidR="006F23BA">
        <w:rPr>
          <w:lang w:val="fr-BE" w:eastAsia="en-GB"/>
        </w:rPr>
        <w:t>’</w:t>
      </w:r>
      <w:r w:rsidRPr="001D3EEC">
        <w:rPr>
          <w:lang w:val="fr-BE" w:eastAsia="en-GB"/>
        </w:rPr>
        <w:t xml:space="preserve">au niveau SECRET UE/EU SECRET conformément </w:t>
      </w:r>
      <w:hyperlink w:history="1" r:id="rId14">
        <w:r w:rsidRPr="001D3EEC" w:rsidR="00F65CC2">
          <w:rPr>
            <w:rStyle w:val="Hyperlink"/>
            <w:lang w:val="fr-BE"/>
          </w:rPr>
          <w:t>à la décision de la Commission (EU – Euratom) 2015/444 du 13 mars 2015</w:t>
        </w:r>
      </w:hyperlink>
      <w:r w:rsidRPr="001D3EEC">
        <w:rPr>
          <w:lang w:val="fr-BE" w:eastAsia="en-GB"/>
        </w:rPr>
        <w:t xml:space="preserve">. </w:t>
      </w:r>
      <w:r w:rsidRPr="001D3EEC" w:rsidR="007B5FAE">
        <w:rPr>
          <w:lang w:val="fr-BE" w:eastAsia="en-GB"/>
        </w:rPr>
        <w:t>L’expert national</w:t>
      </w:r>
      <w:r w:rsidRPr="001D3EEC">
        <w:rPr>
          <w:lang w:val="fr-BE" w:eastAsia="en-GB"/>
        </w:rPr>
        <w:t xml:space="preserve"> aura l</w:t>
      </w:r>
      <w:r w:rsidRPr="001D3EEC" w:rsidR="006F23BA">
        <w:rPr>
          <w:lang w:val="fr-BE" w:eastAsia="en-GB"/>
        </w:rPr>
        <w:t>’</w:t>
      </w:r>
      <w:r w:rsidRPr="001D3EEC">
        <w:rPr>
          <w:lang w:val="fr-BE" w:eastAsia="en-GB"/>
        </w:rPr>
        <w:t>obligation de lancer cette procédure d</w:t>
      </w:r>
      <w:r w:rsidRPr="001D3EEC" w:rsidR="006F23BA">
        <w:rPr>
          <w:lang w:val="fr-BE" w:eastAsia="en-GB"/>
        </w:rPr>
        <w:t>’</w:t>
      </w:r>
      <w:r w:rsidRPr="001D3EEC">
        <w:rPr>
          <w:lang w:val="fr-BE" w:eastAsia="en-GB"/>
        </w:rPr>
        <w:t>habilitation de sécurité avant d</w:t>
      </w:r>
      <w:r w:rsidRPr="001D3EEC" w:rsidR="006F23BA">
        <w:rPr>
          <w:lang w:val="fr-BE" w:eastAsia="en-GB"/>
        </w:rPr>
        <w:t>’</w:t>
      </w:r>
      <w:r w:rsidRPr="001D3EEC">
        <w:rPr>
          <w:lang w:val="fr-BE" w:eastAsia="en-GB"/>
        </w:rPr>
        <w:t>obtenir la confirmation de son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Pr="001D3EEC" w:rsidR="007B5FAE" w:rsidP="00443957" w:rsidRDefault="00443957" w14:paraId="3E74F7FF" w14:textId="0DFC849C">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w:history="1" r:id="rId15">
        <w:r w:rsidRPr="001D3EEC" w:rsidR="00E5708E">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Pr="001D3EEC" w:rsidR="006F23BA">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rsidRPr="001D3EEC" w:rsidR="00443957" w:rsidP="00443957" w:rsidRDefault="00443957" w14:paraId="0D20F032" w14:textId="2B781E9E">
      <w:pPr>
        <w:rPr>
          <w:lang w:val="fr-BE" w:eastAsia="en-GB"/>
        </w:rPr>
      </w:pPr>
      <w:r w:rsidRPr="001D3EEC">
        <w:rPr>
          <w:lang w:val="fr-BE" w:eastAsia="en-GB"/>
        </w:rPr>
        <w:t>Les candidats sont priés de ne pas joindre à leur candidature d</w:t>
      </w:r>
      <w:r w:rsidRPr="001D3EEC" w:rsidR="006F23BA">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Pr="001D3EEC" w:rsidR="006F23BA">
        <w:rPr>
          <w:lang w:val="fr-BE" w:eastAsia="en-GB"/>
        </w:rPr>
        <w:t>’</w:t>
      </w:r>
      <w:r w:rsidRPr="001D3EEC">
        <w:rPr>
          <w:lang w:val="fr-BE" w:eastAsia="en-GB"/>
        </w:rPr>
        <w:t>identité, copie des diplômes et attestations d</w:t>
      </w:r>
      <w:r w:rsidRPr="001D3EEC" w:rsidR="006F23BA">
        <w:rPr>
          <w:lang w:val="fr-BE" w:eastAsia="en-GB"/>
        </w:rPr>
        <w:t>’</w:t>
      </w:r>
      <w:r w:rsidRPr="001D3EEC">
        <w:rPr>
          <w:lang w:val="fr-BE" w:eastAsia="en-GB"/>
        </w:rPr>
        <w:t xml:space="preserve">expérience professionnelle,…). </w:t>
      </w:r>
      <w:r w:rsidRPr="001D3EEC" w:rsidR="00E5708E">
        <w:rPr>
          <w:lang w:val="fr-BE" w:eastAsia="en-GB"/>
        </w:rPr>
        <w:t>Le cas échéant, c</w:t>
      </w:r>
      <w:r w:rsidRPr="001D3EEC">
        <w:rPr>
          <w:lang w:val="fr-BE" w:eastAsia="en-GB"/>
        </w:rPr>
        <w:t>es documents seront demandés à un stade ultérieur de la procédure de sélection.</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12529" w:rsidRDefault="00512529" w14:paraId="107DDD75" w14:textId="77777777">
      <w:pPr>
        <w:spacing w:after="0"/>
      </w:pPr>
      <w:r>
        <w:separator/>
      </w:r>
    </w:p>
  </w:endnote>
  <w:endnote w:type="continuationSeparator" w:id="0">
    <w:p w:rsidR="00512529" w:rsidRDefault="00512529" w14:paraId="3497DB19"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12529" w:rsidRDefault="00512529" w14:paraId="625E7A4A" w14:textId="77777777">
      <w:pPr>
        <w:spacing w:after="0"/>
      </w:pPr>
      <w:r>
        <w:separator/>
      </w:r>
    </w:p>
  </w:footnote>
  <w:footnote w:type="continuationSeparator" w:id="0">
    <w:p w:rsidR="00512529" w:rsidRDefault="00512529" w14:paraId="06F35442"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222A"/>
    <w:multiLevelType w:val="hybridMultilevel"/>
    <w:tmpl w:val="C4B00AAE"/>
    <w:lvl w:ilvl="0" w:tplc="FDCC071A">
      <w:numFmt w:val="bullet"/>
      <w:lvlText w:val="-"/>
      <w:lvlJc w:val="left"/>
      <w:pPr>
        <w:ind w:left="720" w:hanging="360"/>
      </w:pPr>
      <w:rPr>
        <w:rFonts w:hint="default" w:ascii="Times New Roman" w:hAnsi="Times New Roman" w:eastAsia="Times New Roman" w:cs="Times New Roman"/>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311786845">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it-IT"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0701D"/>
    <w:rsid w:val="00147130"/>
    <w:rsid w:val="001A0074"/>
    <w:rsid w:val="001C76B4"/>
    <w:rsid w:val="001D3EEC"/>
    <w:rsid w:val="002A6E30"/>
    <w:rsid w:val="002B37EB"/>
    <w:rsid w:val="002B6308"/>
    <w:rsid w:val="00301CA3"/>
    <w:rsid w:val="00377580"/>
    <w:rsid w:val="00443957"/>
    <w:rsid w:val="00462268"/>
    <w:rsid w:val="004A0DFF"/>
    <w:rsid w:val="004D3B51"/>
    <w:rsid w:val="00512529"/>
    <w:rsid w:val="0053136E"/>
    <w:rsid w:val="00545B41"/>
    <w:rsid w:val="00574714"/>
    <w:rsid w:val="006A1CB2"/>
    <w:rsid w:val="006F23BA"/>
    <w:rsid w:val="006F616F"/>
    <w:rsid w:val="0074301E"/>
    <w:rsid w:val="00756CC6"/>
    <w:rsid w:val="00772C32"/>
    <w:rsid w:val="007A1396"/>
    <w:rsid w:val="007B5FAE"/>
    <w:rsid w:val="007E131B"/>
    <w:rsid w:val="008241B0"/>
    <w:rsid w:val="008315CD"/>
    <w:rsid w:val="0092295D"/>
    <w:rsid w:val="00983F83"/>
    <w:rsid w:val="00A00FAD"/>
    <w:rsid w:val="00A917BE"/>
    <w:rsid w:val="00B31DC8"/>
    <w:rsid w:val="00BB3EF9"/>
    <w:rsid w:val="00C518F5"/>
    <w:rsid w:val="00CC4EA4"/>
    <w:rsid w:val="00D7333C"/>
    <w:rsid w:val="00E0579E"/>
    <w:rsid w:val="00E5708E"/>
    <w:rsid w:val="00E65759"/>
    <w:rsid w:val="00E908FE"/>
    <w:rsid w:val="00F336E9"/>
    <w:rsid w:val="00F65CC2"/>
    <w:rsid w:val="1C0D220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P68B1DB1-Normal3" w:customStyle="1">
    <w:name w:val="P68B1DB1-Normal3"/>
    <w:basedOn w:val="Normal"/>
    <w:rsid w:val="00772C32"/>
    <w:rPr>
      <w:rFonts w:asciiTheme="majorBidi" w:hAnsiTheme="majorBidi" w:cstheme="majorBidi"/>
      <w:lang w:val="fr" w:eastAsia="en-US"/>
    </w:rPr>
  </w:style>
  <w:style w:type="paragraph" w:styleId="P68B1DB1-ListParagraph4" w:customStyle="1">
    <w:name w:val="P68B1DB1-ListParagraph4"/>
    <w:basedOn w:val="ListParagraph"/>
    <w:rsid w:val="00772C32"/>
    <w:pPr>
      <w:spacing w:after="200" w:line="276" w:lineRule="auto"/>
      <w:jc w:val="left"/>
    </w:pPr>
    <w:rPr>
      <w:rFonts w:asciiTheme="majorBidi" w:hAnsiTheme="majorBidi" w:eastAsiaTheme="minorHAnsi" w:cstheme="majorBidi"/>
      <w:lang w:val="fr" w:eastAsia="en-US"/>
    </w:rPr>
  </w:style>
  <w:style w:type="paragraph" w:styleId="P68B1DB1-Normal5" w:customStyle="1">
    <w:name w:val="P68B1DB1-Normal5"/>
    <w:basedOn w:val="Normal"/>
    <w:rsid w:val="00772C32"/>
    <w:rPr>
      <w:color w:val="000000"/>
      <w:lang w:val="fr" w:eastAsia="en-US"/>
    </w:rPr>
  </w:style>
  <w:style w:type="paragraph" w:styleId="ListParagraph">
    <w:name w:val="List Paragraph"/>
    <w:basedOn w:val="Normal"/>
    <w:semiHidden/>
    <w:locked/>
    <w:rsid w:val="00772C32"/>
    <w:pPr>
      <w:ind w:left="720"/>
      <w:contextualSpacing/>
    </w:pPr>
  </w:style>
  <w:style w:type="paragraph" w:styleId="Revision">
    <w:name w:val="Revision"/>
    <w:hidden/>
    <w:semiHidden/>
    <w:locked/>
    <w:rsid w:val="00E90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image" Target="media/image1.png"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oter" Target="footer3.xml" Id="rId21"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header" Target="header3.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theme" Target="theme/theme1.xml" Id="rId24" /><Relationship Type="http://schemas.openxmlformats.org/officeDocument/2006/relationships/customXml" Target="../customXml/item5.xml" Id="rId5" /><Relationship Type="http://schemas.openxmlformats.org/officeDocument/2006/relationships/hyperlink" Target="https://europa.eu/europass/fr/create-your-europass-cv" TargetMode="External" Id="rId15" /><Relationship Type="http://schemas.openxmlformats.org/officeDocument/2006/relationships/glossaryDocument" Target="glossary/document.xml" Id="rId23" /><Relationship Type="http://schemas.openxmlformats.org/officeDocument/2006/relationships/webSettings" Target="webSetting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hyperlink" Target="https://eur-lex.europa.eu/legal-content/FR/TXT/?uri=CELEX:32015D0444" TargetMode="External" Id="rId14" /><Relationship Type="http://schemas.openxmlformats.org/officeDocument/2006/relationships/fontTable" Target="fontTable.xml" Id="rId22"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xmlns:wp14="http://schemas.microsoft.com/office/word/2010/wordml" w:rsidR="007818B4" w:rsidRDefault="00983F83" w14:paraId="4C3E277F" wp14:textId="77777777">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983F83" w:rsidRDefault="00983F83" w14:paraId="4F14D7C8" wp14:textId="77777777">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983F83" w:rsidRDefault="00983F83" w14:paraId="5362E849" wp14:textId="77777777">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983F83" w:rsidRDefault="00983F83" w14:paraId="5B951852" wp14:textId="77777777">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983F83" w:rsidRDefault="00983F83" w14:paraId="207CCF61" wp14:textId="77777777">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983F83" w:rsidRDefault="00983F83" w14:paraId="05C2A4D3" wp14:textId="77777777">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983F83" w:rsidRDefault="00983F83" w14:paraId="2946BB5D" wp14:textId="77777777">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983F83" w:rsidRDefault="00983F83" w14:paraId="46E69C4A" wp14:textId="77777777">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983F83" w:rsidRDefault="00983F83" w14:paraId="5ED8C455" wp14:textId="77777777">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983F83" w:rsidRDefault="00983F83" w14:paraId="6D91FE6C" wp14:textId="77777777">
          <w:pPr>
            <w:pStyle w:val="3EA8CF6EEFEA4E0A8C856271A54D6DC1"/>
          </w:pPr>
          <w:r w:rsidRPr="00111AB6">
            <w:rPr>
              <w:rStyle w:val="PlaceholderText"/>
            </w:rPr>
            <w:t>Click or tap here to enter text.</w:t>
          </w:r>
        </w:p>
      </w:docPartBody>
    </w:docPart>
    <w:docPart>
      <w:docPartPr>
        <w:name w:val="DA11DF51189247878F1FD77CFE283577"/>
        <w:category>
          <w:name w:val="General"/>
          <w:gallery w:val="placeholder"/>
        </w:category>
        <w:types>
          <w:type w:val="bbPlcHdr"/>
        </w:types>
        <w:behaviors>
          <w:behavior w:val="content"/>
        </w:behaviors>
        <w:guid w:val="{1EE92034-D2ED-414D-AB24-0D697D540333}"/>
      </w:docPartPr>
      <w:docPartBody>
        <w:p xmlns:wp14="http://schemas.microsoft.com/office/word/2010/wordml" w:rsidR="00BF1479" w:rsidP="00BB3EF9" w:rsidRDefault="00BB3EF9" w14:paraId="0C65DC1C" wp14:textId="77777777">
          <w:pPr>
            <w:pStyle w:val="DA11DF51189247878F1FD77CFE283577"/>
          </w:pPr>
          <w:r>
            <w:rPr>
              <w:rStyle w:val="PlaceholderText"/>
            </w:rPr>
            <w:t>Hier klicken oder tippen, um Text einzugeben.</w:t>
          </w:r>
        </w:p>
      </w:docPartBody>
    </w:docPart>
    <w:docPart>
      <w:docPartPr>
        <w:name w:val="08A424B4860345A3AC47A5BC1B490066"/>
        <w:category>
          <w:name w:val="General"/>
          <w:gallery w:val="placeholder"/>
        </w:category>
        <w:types>
          <w:type w:val="bbPlcHdr"/>
        </w:types>
        <w:behaviors>
          <w:behavior w:val="content"/>
        </w:behaviors>
        <w:guid w:val="{CD970241-708A-4CD4-A043-67AE1E6D502A}"/>
      </w:docPartPr>
      <w:docPartBody>
        <w:p xmlns:wp14="http://schemas.microsoft.com/office/word/2010/wordml" w:rsidR="00BF1479" w:rsidP="00BB3EF9" w:rsidRDefault="00BB3EF9" w14:paraId="30BFB3CB" wp14:textId="77777777">
          <w:pPr>
            <w:pStyle w:val="08A424B4860345A3AC47A5BC1B490066"/>
          </w:pPr>
          <w:r>
            <w:rPr>
              <w:rStyle w:val="PlaceholderText"/>
            </w:rPr>
            <w:t>Cliquer ou toucher ici pour introduire le texte.</w:t>
          </w:r>
        </w:p>
      </w:docPartBody>
    </w:docPart>
    <w:docPart>
      <w:docPartPr>
        <w:name w:val="EA84EA71B02540928AC36C7DDF9F3FF1"/>
        <w:category>
          <w:name w:val="General"/>
          <w:gallery w:val="placeholder"/>
        </w:category>
        <w:types>
          <w:type w:val="bbPlcHdr"/>
        </w:types>
        <w:behaviors>
          <w:behavior w:val="content"/>
        </w:behaviors>
        <w:guid w:val="{30CA8E5A-0965-4097-A728-DF761967B243}"/>
      </w:docPartPr>
      <w:docPartBody>
        <w:p xmlns:wp14="http://schemas.microsoft.com/office/word/2010/wordml" w:rsidR="00BF1479" w:rsidP="00BB3EF9" w:rsidRDefault="00BB3EF9" w14:paraId="68BBF4FE" wp14:textId="77777777">
          <w:pPr>
            <w:pStyle w:val="EA84EA71B02540928AC36C7DDF9F3FF1"/>
          </w:pPr>
          <w:r>
            <w:rPr>
              <w:rStyle w:val="PlaceholderText"/>
            </w:rPr>
            <w:t>Cliquer ou toucher ici pour introduire le texte.</w:t>
          </w:r>
        </w:p>
      </w:docPartBody>
    </w:docPart>
    <w:docPart>
      <w:docPartPr>
        <w:name w:val="FBF2839F9F11468E879D50AA6FDE0FC8"/>
        <w:category>
          <w:name w:val="General"/>
          <w:gallery w:val="placeholder"/>
        </w:category>
        <w:types>
          <w:type w:val="bbPlcHdr"/>
        </w:types>
        <w:behaviors>
          <w:behavior w:val="content"/>
        </w:behaviors>
        <w:guid w:val="{7C9E6E2C-8833-49EC-B52E-4D94825884C0}"/>
      </w:docPartPr>
      <w:docPartBody>
        <w:p xmlns:wp14="http://schemas.microsoft.com/office/word/2010/wordml" w:rsidR="00BF1479" w:rsidP="00BB3EF9" w:rsidRDefault="00BB3EF9" w14:paraId="1D995E20" wp14:textId="77777777">
          <w:pPr>
            <w:pStyle w:val="FBF2839F9F11468E879D50AA6FDE0FC8"/>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06988"/>
    <w:rsid w:val="00534FB6"/>
    <w:rsid w:val="007818B4"/>
    <w:rsid w:val="00983F83"/>
    <w:rsid w:val="00BB3EF9"/>
    <w:rsid w:val="00BF1479"/>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B3EF9"/>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DA11DF51189247878F1FD77CFE283577">
    <w:name w:val="DA11DF51189247878F1FD77CFE283577"/>
    <w:rsid w:val="00BB3EF9"/>
    <w:rPr>
      <w:kern w:val="2"/>
      <w:lang w:val="en-US" w:eastAsia="en-US"/>
      <w14:ligatures w14:val="standardContextual"/>
    </w:rPr>
  </w:style>
  <w:style w:type="paragraph" w:customStyle="1" w:styleId="08A424B4860345A3AC47A5BC1B490066">
    <w:name w:val="08A424B4860345A3AC47A5BC1B490066"/>
    <w:rsid w:val="00BB3EF9"/>
    <w:rPr>
      <w:kern w:val="2"/>
      <w:lang w:val="en-US" w:eastAsia="en-US"/>
      <w14:ligatures w14:val="standardContextual"/>
    </w:rPr>
  </w:style>
  <w:style w:type="paragraph" w:customStyle="1" w:styleId="EA84EA71B02540928AC36C7DDF9F3FF1">
    <w:name w:val="EA84EA71B02540928AC36C7DDF9F3FF1"/>
    <w:rsid w:val="00BB3EF9"/>
    <w:rPr>
      <w:kern w:val="2"/>
      <w:lang w:val="en-US" w:eastAsia="en-US"/>
      <w14:ligatures w14:val="standardContextual"/>
    </w:rPr>
  </w:style>
  <w:style w:type="paragraph" w:customStyle="1" w:styleId="FBF2839F9F11468E879D50AA6FDE0FC8">
    <w:name w:val="FBF2839F9F11468E879D50AA6FDE0FC8"/>
    <w:rsid w:val="00BB3EF9"/>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ENV.F.3 – Coopération Environnementale globale et Multilatéralisme</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8B10DE72-96AA-471A-A4A7-20215CCFEC65}"/>
</file>

<file path=customXml/itemProps3.xml><?xml version="1.0" encoding="utf-8"?>
<ds:datastoreItem xmlns:ds="http://schemas.openxmlformats.org/officeDocument/2006/customXml" ds:itemID="{6645E3B9-DC37-4C54-B851-4EAF11F67296}">
  <ds:schemaRefs>
    <ds:schemaRef ds:uri="http://schemas.microsoft.com/sharepoint/v3/contenttype/forms"/>
  </ds:schemaRefs>
</ds:datastoreItem>
</file>

<file path=customXml/itemProps4.xml><?xml version="1.0" encoding="utf-8"?>
<ds:datastoreItem xmlns:ds="http://schemas.openxmlformats.org/officeDocument/2006/customXml" ds:itemID="{4ECD211B-84F8-4F7B-8F34-0F094342A17E}">
  <ds:schemaRefs>
    <ds:schemaRef ds:uri="http://schemas.microsoft.com/office/2006/metadata/properties"/>
    <ds:schemaRef ds:uri="http://schemas.microsoft.com/office/infopath/2007/PartnerControls"/>
    <ds:schemaRef ds:uri="a08df92a-58e1-4487-a015-e4fd8d9f435e"/>
    <ds:schemaRef ds:uri="b8fd63a8-3922-4d8d-a8a2-3fd3f76d1e59"/>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SCHUIJT Jogchem (HR)</dc:creator>
  <keywords/>
  <dc:description/>
  <lastModifiedBy>MESSIAS Linda (HR)</lastModifiedBy>
  <revision>4</revision>
  <lastPrinted>2023-04-18T07:01:00.0000000Z</lastPrinted>
  <dcterms:created xsi:type="dcterms:W3CDTF">2024-10-11T18:23:00.0000000Z</dcterms:created>
  <dcterms:modified xsi:type="dcterms:W3CDTF">2024-12-16T11:05:33.7521907Z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