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szCs w:val="24"/>
          </w:rPr>
          <w:alias w:val="EC Header - Standard"/>
          <w:tag w:val="A4pCgmOjXaoPaysOY21Ij7-5QkCVxYFQ4ANGFaoRKN4I2"/>
          <w:id w:val="-1411074086"/>
        </w:sdtPr>
        <w:sdtEndPr/>
        <w:sdtContent>
          <w:tr w:rsidR="007D0EC6" w:rsidRPr="002413D8" w14:paraId="6B8436E8" w14:textId="77777777">
            <w:trPr>
              <w:cantSplit/>
            </w:trPr>
            <w:tc>
              <w:tcPr>
                <w:tcW w:w="2400" w:type="dxa"/>
              </w:tcPr>
              <w:p w14:paraId="337BAD96" w14:textId="77777777" w:rsidR="007D0EC6" w:rsidRPr="002413D8" w:rsidRDefault="007716E4">
                <w:pPr>
                  <w:pStyle w:val="ZFlag"/>
                  <w:rPr>
                    <w:szCs w:val="24"/>
                  </w:rPr>
                </w:pPr>
                <w:r w:rsidRPr="002413D8">
                  <w:rPr>
                    <w:noProof/>
                    <w:szCs w:val="24"/>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Pr="002413D8" w:rsidRDefault="00B42A43">
                <w:pPr>
                  <w:pStyle w:val="ZCom"/>
                  <w:rPr>
                    <w:szCs w:val="24"/>
                  </w:rPr>
                </w:pPr>
                <w:sdt>
                  <w:sdtPr>
                    <w:rPr>
                      <w:szCs w:val="24"/>
                    </w:rPr>
                    <w:id w:val="-294516254"/>
                    <w:dataBinding w:xpath="/Texts/OrgaRoot" w:storeItemID="{4EF90DE6-88B6-4264-9629-4D8DFDFE87D2}"/>
                    <w:text w:multiLine="1"/>
                  </w:sdtPr>
                  <w:sdtEndPr/>
                  <w:sdtContent>
                    <w:r w:rsidR="000331EC" w:rsidRPr="002413D8">
                      <w:rPr>
                        <w:szCs w:val="24"/>
                      </w:rPr>
                      <w:t>EUROPÄISCHE KOMMISSION</w:t>
                    </w:r>
                  </w:sdtContent>
                </w:sdt>
              </w:p>
              <w:p w14:paraId="0243B2AD" w14:textId="3EBE0E0D" w:rsidR="007D0EC6" w:rsidRPr="002413D8" w:rsidRDefault="00B42A43">
                <w:pPr>
                  <w:pStyle w:val="ZDGName"/>
                  <w:rPr>
                    <w:caps/>
                    <w:sz w:val="24"/>
                    <w:szCs w:val="24"/>
                  </w:rPr>
                </w:pPr>
                <w:sdt>
                  <w:sdtPr>
                    <w:rPr>
                      <w:caps/>
                      <w:sz w:val="24"/>
                      <w:szCs w:val="24"/>
                    </w:rPr>
                    <w:id w:val="1655412482"/>
                    <w:placeholder>
                      <w:docPart w:val="44AECFE6B28A48F3A0A774E0802A2F27"/>
                    </w:placeholder>
                    <w:showingPlcHdr/>
                    <w:dataBinding w:xpath="/Author/OrgaEntity1/HeadLine1" w:storeItemID="{1DB72EFA-9A9F-4F5B-AB9B-0434A59B82CF}"/>
                    <w:text w:multiLine="1"/>
                  </w:sdtPr>
                  <w:sdtEndPr/>
                  <w:sdtContent>
                    <w:r w:rsidR="00803007" w:rsidRPr="002413D8">
                      <w:rPr>
                        <w:caps/>
                        <w:sz w:val="24"/>
                        <w:szCs w:val="24"/>
                      </w:rPr>
                      <w:t xml:space="preserve">     </w:t>
                    </w:r>
                  </w:sdtContent>
                </w:sdt>
              </w:p>
              <w:p w14:paraId="7A2A5303" w14:textId="291FAB8D" w:rsidR="007D0EC6" w:rsidRPr="002413D8" w:rsidRDefault="00B42A43">
                <w:pPr>
                  <w:pStyle w:val="ZDGName"/>
                  <w:rPr>
                    <w:caps/>
                    <w:sz w:val="24"/>
                    <w:szCs w:val="24"/>
                  </w:rPr>
                </w:pPr>
                <w:sdt>
                  <w:sdtPr>
                    <w:rPr>
                      <w:caps/>
                      <w:sz w:val="24"/>
                      <w:szCs w:val="24"/>
                    </w:rPr>
                    <w:id w:val="-1823653764"/>
                    <w:placeholder>
                      <w:docPart w:val="3BF321A2261548CCB9BF40ACF64F09A3"/>
                    </w:placeholder>
                    <w:showingPlcHdr/>
                    <w:dataBinding w:xpath="/Author/OrgaEntity1/HeadLine2" w:storeItemID="{1DB72EFA-9A9F-4F5B-AB9B-0434A59B82CF}"/>
                    <w:text w:multiLine="1"/>
                  </w:sdtPr>
                  <w:sdtEndPr/>
                  <w:sdtContent>
                    <w:r w:rsidR="00803007" w:rsidRPr="002413D8">
                      <w:rPr>
                        <w:caps/>
                        <w:sz w:val="24"/>
                        <w:szCs w:val="24"/>
                      </w:rPr>
                      <w:t xml:space="preserve">     </w:t>
                    </w:r>
                  </w:sdtContent>
                </w:sdt>
              </w:p>
              <w:p w14:paraId="44BF94D3" w14:textId="41DCA873" w:rsidR="007D0EC6" w:rsidRPr="002413D8" w:rsidRDefault="00B42A43">
                <w:pPr>
                  <w:pStyle w:val="ZDGName"/>
                  <w:rPr>
                    <w:sz w:val="24"/>
                    <w:szCs w:val="24"/>
                  </w:rPr>
                </w:pPr>
                <w:sdt>
                  <w:sdtPr>
                    <w:rPr>
                      <w:sz w:val="24"/>
                      <w:szCs w:val="24"/>
                    </w:rPr>
                    <w:id w:val="465475142"/>
                    <w:placeholder>
                      <w:docPart w:val="DFF6071E8A2447AE8E3FD718153A5077"/>
                    </w:placeholder>
                    <w:showingPlcHdr/>
                    <w:dataBinding w:xpath="/Author/OrgaEntity2/HeadLine1" w:storeItemID="{1DB72EFA-9A9F-4F5B-AB9B-0434A59B82CF}"/>
                    <w:text w:multiLine="1"/>
                  </w:sdtPr>
                  <w:sdtEndPr/>
                  <w:sdtContent>
                    <w:r w:rsidR="00803007" w:rsidRPr="002413D8">
                      <w:rPr>
                        <w:sz w:val="24"/>
                        <w:szCs w:val="24"/>
                      </w:rPr>
                      <w:t xml:space="preserve">     </w:t>
                    </w:r>
                  </w:sdtContent>
                </w:sdt>
              </w:p>
              <w:p w14:paraId="04BD4171" w14:textId="6335BF88" w:rsidR="007D0EC6" w:rsidRPr="002413D8" w:rsidRDefault="00B42A43">
                <w:pPr>
                  <w:pStyle w:val="ZDGName"/>
                  <w:rPr>
                    <w:b/>
                    <w:sz w:val="24"/>
                    <w:szCs w:val="24"/>
                  </w:rPr>
                </w:pPr>
                <w:sdt>
                  <w:sdtPr>
                    <w:rPr>
                      <w:b/>
                      <w:sz w:val="24"/>
                      <w:szCs w:val="24"/>
                    </w:rPr>
                    <w:id w:val="1546095546"/>
                    <w:placeholder>
                      <w:docPart w:val="6801C21AD23447B88917F1258506DBA1"/>
                    </w:placeholder>
                    <w:showingPlcHdr/>
                    <w:dataBinding w:xpath="/Author/OrgaEntity3/HeadLine1" w:storeItemID="{1DB72EFA-9A9F-4F5B-AB9B-0434A59B82CF}"/>
                    <w:text w:multiLine="1"/>
                  </w:sdtPr>
                  <w:sdtEndPr/>
                  <w:sdtContent>
                    <w:r w:rsidR="00803007" w:rsidRPr="002413D8">
                      <w:rPr>
                        <w:b/>
                        <w:sz w:val="24"/>
                        <w:szCs w:val="24"/>
                      </w:rPr>
                      <w:t xml:space="preserve">     </w:t>
                    </w:r>
                  </w:sdtContent>
                </w:sdt>
              </w:p>
            </w:tc>
          </w:tr>
        </w:sdtContent>
      </w:sdt>
    </w:tbl>
    <w:p w14:paraId="7663C9C9" w14:textId="6AA70DEA" w:rsidR="007D0EC6" w:rsidRPr="002413D8" w:rsidRDefault="00B42A43" w:rsidP="00803007">
      <w:pPr>
        <w:pStyle w:val="NoteHead"/>
        <w:rPr>
          <w:szCs w:val="24"/>
        </w:rPr>
      </w:pPr>
      <w:sdt>
        <w:sdtPr>
          <w:rPr>
            <w:smallCaps w:val="0"/>
            <w:szCs w:val="24"/>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2413D8">
            <w:rPr>
              <w:smallCaps w:val="0"/>
              <w:szCs w:val="24"/>
              <w:lang w:eastAsia="en-GB"/>
            </w:rPr>
            <w:t>STELLENAUSSCHREIBUNG FÜR</w:t>
          </w:r>
          <w:r w:rsidR="001203F8" w:rsidRPr="002413D8">
            <w:rPr>
              <w:smallCaps w:val="0"/>
              <w:szCs w:val="24"/>
              <w:lang w:eastAsia="en-GB"/>
            </w:rPr>
            <w:br/>
            <w:t xml:space="preserve">ABGEORDNETE(R) NATIONALE(R) SACHVERSTÄNDIGE(R) </w:t>
          </w:r>
        </w:sdtContent>
      </w:sdt>
    </w:p>
    <w:p w14:paraId="367A9326" w14:textId="77777777" w:rsidR="00546DB1" w:rsidRPr="002413D8" w:rsidRDefault="00546DB1" w:rsidP="00546DB1">
      <w:pPr>
        <w:spacing w:after="0"/>
        <w:ind w:left="720" w:right="1317"/>
        <w:jc w:val="center"/>
        <w:rPr>
          <w:b/>
          <w:szCs w:val="24"/>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413D8" w14:paraId="06DB0851" w14:textId="77777777" w:rsidTr="005F6927">
        <w:tc>
          <w:tcPr>
            <w:tcW w:w="3111" w:type="dxa"/>
          </w:tcPr>
          <w:p w14:paraId="22C90E2D" w14:textId="63539E4F" w:rsidR="00546DB1" w:rsidRPr="002413D8" w:rsidRDefault="00546DB1" w:rsidP="00AB56F9">
            <w:pPr>
              <w:tabs>
                <w:tab w:val="left" w:pos="426"/>
              </w:tabs>
              <w:spacing w:before="120"/>
              <w:rPr>
                <w:bCs/>
                <w:szCs w:val="24"/>
                <w:lang w:eastAsia="en-GB"/>
              </w:rPr>
            </w:pPr>
            <w:r w:rsidRPr="002413D8">
              <w:rPr>
                <w:bCs/>
                <w:szCs w:val="24"/>
                <w:lang w:eastAsia="en-GB"/>
              </w:rPr>
              <w:t>GD – Direktion – Referat</w:t>
            </w:r>
          </w:p>
        </w:tc>
        <w:sdt>
          <w:sdtPr>
            <w:rPr>
              <w:bCs/>
              <w:szCs w:val="24"/>
              <w:lang w:eastAsia="en-GB"/>
            </w:rPr>
            <w:id w:val="954449441"/>
            <w:placeholder>
              <w:docPart w:val="1087BB5618EE43E98A5732E797DCF4EE"/>
            </w:placeholder>
          </w:sdtPr>
          <w:sdtEndPr/>
          <w:sdtContent>
            <w:tc>
              <w:tcPr>
                <w:tcW w:w="5491" w:type="dxa"/>
              </w:tcPr>
              <w:p w14:paraId="163192D7" w14:textId="36DE978E" w:rsidR="00546DB1" w:rsidRPr="002413D8" w:rsidRDefault="002413D8" w:rsidP="00AB56F9">
                <w:pPr>
                  <w:tabs>
                    <w:tab w:val="left" w:pos="426"/>
                  </w:tabs>
                  <w:spacing w:before="120"/>
                  <w:rPr>
                    <w:bCs/>
                    <w:szCs w:val="24"/>
                    <w:lang w:val="en-IE" w:eastAsia="en-GB"/>
                  </w:rPr>
                </w:pPr>
                <w:r w:rsidRPr="002413D8">
                  <w:rPr>
                    <w:bCs/>
                    <w:szCs w:val="24"/>
                    <w:lang w:eastAsia="en-GB"/>
                  </w:rPr>
                  <w:t>OIB.002</w:t>
                </w:r>
              </w:p>
            </w:tc>
          </w:sdtContent>
        </w:sdt>
      </w:tr>
      <w:tr w:rsidR="00546DB1" w:rsidRPr="002413D8" w14:paraId="26A5C234" w14:textId="77777777" w:rsidTr="005F6927">
        <w:tc>
          <w:tcPr>
            <w:tcW w:w="3111" w:type="dxa"/>
          </w:tcPr>
          <w:p w14:paraId="1BDAC679" w14:textId="0D0AA661" w:rsidR="00546DB1" w:rsidRPr="002413D8" w:rsidRDefault="00803007" w:rsidP="00AB56F9">
            <w:pPr>
              <w:tabs>
                <w:tab w:val="left" w:pos="426"/>
              </w:tabs>
              <w:spacing w:before="120"/>
              <w:rPr>
                <w:bCs/>
                <w:szCs w:val="24"/>
                <w:lang w:eastAsia="en-GB"/>
              </w:rPr>
            </w:pPr>
            <w:r w:rsidRPr="002413D8">
              <w:rPr>
                <w:bCs/>
                <w:szCs w:val="24"/>
                <w:lang w:eastAsia="en-GB"/>
              </w:rPr>
              <w:t>Stelle</w:t>
            </w:r>
            <w:r w:rsidR="003B2E38" w:rsidRPr="002413D8">
              <w:rPr>
                <w:bCs/>
                <w:szCs w:val="24"/>
                <w:lang w:eastAsia="en-GB"/>
              </w:rPr>
              <w:t>n</w:t>
            </w:r>
            <w:r w:rsidRPr="002413D8">
              <w:rPr>
                <w:bCs/>
                <w:szCs w:val="24"/>
                <w:lang w:eastAsia="en-GB"/>
              </w:rPr>
              <w:t>n</w:t>
            </w:r>
            <w:r w:rsidR="00546DB1" w:rsidRPr="002413D8">
              <w:rPr>
                <w:bCs/>
                <w:szCs w:val="24"/>
                <w:lang w:eastAsia="en-GB"/>
              </w:rPr>
              <w:t xml:space="preserve">ummer in </w:t>
            </w:r>
            <w:r w:rsidR="001203F8" w:rsidRPr="002413D8">
              <w:rPr>
                <w:bCs/>
                <w:szCs w:val="24"/>
                <w:lang w:eastAsia="en-GB"/>
              </w:rPr>
              <w:t>S</w:t>
            </w:r>
            <w:r w:rsidR="00546DB1" w:rsidRPr="002413D8">
              <w:rPr>
                <w:bCs/>
                <w:szCs w:val="24"/>
                <w:lang w:eastAsia="en-GB"/>
              </w:rPr>
              <w:t>ysper:</w:t>
            </w:r>
          </w:p>
        </w:tc>
        <w:sdt>
          <w:sdtPr>
            <w:rPr>
              <w:bCs/>
              <w:szCs w:val="24"/>
              <w:lang w:eastAsia="en-GB"/>
            </w:rPr>
            <w:id w:val="-686597872"/>
            <w:placeholder>
              <w:docPart w:val="9BF4E35295BA4808A107977098D3401D"/>
            </w:placeholder>
          </w:sdtPr>
          <w:sdtEndPr/>
          <w:sdtContent>
            <w:tc>
              <w:tcPr>
                <w:tcW w:w="5491" w:type="dxa"/>
              </w:tcPr>
              <w:p w14:paraId="32FCC887" w14:textId="71F0865C" w:rsidR="00546DB1" w:rsidRPr="002413D8" w:rsidRDefault="002413D8" w:rsidP="00AB56F9">
                <w:pPr>
                  <w:tabs>
                    <w:tab w:val="left" w:pos="426"/>
                  </w:tabs>
                  <w:spacing w:before="120"/>
                  <w:rPr>
                    <w:bCs/>
                    <w:szCs w:val="24"/>
                    <w:lang w:val="en-IE" w:eastAsia="en-GB"/>
                  </w:rPr>
                </w:pPr>
                <w:r w:rsidRPr="002413D8">
                  <w:rPr>
                    <w:bCs/>
                    <w:szCs w:val="24"/>
                    <w:lang w:eastAsia="en-GB"/>
                  </w:rPr>
                  <w:t>NA - Verfügbare Informationen zum 1.1.2025</w:t>
                </w:r>
              </w:p>
            </w:tc>
          </w:sdtContent>
        </w:sdt>
      </w:tr>
      <w:tr w:rsidR="00546DB1" w:rsidRPr="002413D8" w14:paraId="24AC67DD" w14:textId="77777777" w:rsidTr="005F6927">
        <w:tc>
          <w:tcPr>
            <w:tcW w:w="3111" w:type="dxa"/>
          </w:tcPr>
          <w:p w14:paraId="40181297" w14:textId="436A850C" w:rsidR="00546DB1" w:rsidRPr="002413D8" w:rsidRDefault="001203F8" w:rsidP="00AB56F9">
            <w:pPr>
              <w:tabs>
                <w:tab w:val="left" w:pos="1697"/>
              </w:tabs>
              <w:spacing w:before="120"/>
              <w:ind w:right="-1741"/>
              <w:rPr>
                <w:bCs/>
                <w:szCs w:val="24"/>
                <w:lang w:eastAsia="en-GB"/>
              </w:rPr>
            </w:pPr>
            <w:r w:rsidRPr="002413D8">
              <w:rPr>
                <w:bCs/>
                <w:szCs w:val="24"/>
                <w:lang w:eastAsia="en-GB"/>
              </w:rPr>
              <w:t>Kontaktp</w:t>
            </w:r>
            <w:r w:rsidR="00546DB1" w:rsidRPr="002413D8">
              <w:rPr>
                <w:bCs/>
                <w:szCs w:val="24"/>
                <w:lang w:eastAsia="en-GB"/>
              </w:rPr>
              <w:t>erson:</w:t>
            </w:r>
          </w:p>
          <w:p w14:paraId="436ABA69" w14:textId="7CBD7E1C" w:rsidR="00546DB1" w:rsidRPr="002413D8" w:rsidRDefault="00546DB1" w:rsidP="005F6927">
            <w:pPr>
              <w:tabs>
                <w:tab w:val="left" w:pos="1697"/>
              </w:tabs>
              <w:ind w:right="-1739"/>
              <w:contextualSpacing/>
              <w:rPr>
                <w:bCs/>
                <w:szCs w:val="24"/>
                <w:lang w:eastAsia="en-GB"/>
              </w:rPr>
            </w:pPr>
            <w:r w:rsidRPr="002413D8">
              <w:rPr>
                <w:bCs/>
                <w:szCs w:val="24"/>
                <w:lang w:eastAsia="en-GB"/>
              </w:rPr>
              <w:t>Gewünschter Dienstantritt:</w:t>
            </w:r>
          </w:p>
          <w:p w14:paraId="707E2C7A" w14:textId="52877B26" w:rsidR="00546DB1" w:rsidRPr="002413D8" w:rsidRDefault="00546DB1" w:rsidP="005F6927">
            <w:pPr>
              <w:tabs>
                <w:tab w:val="left" w:pos="1697"/>
              </w:tabs>
              <w:ind w:right="-1739"/>
              <w:contextualSpacing/>
              <w:rPr>
                <w:bCs/>
                <w:szCs w:val="24"/>
                <w:lang w:eastAsia="en-GB"/>
              </w:rPr>
            </w:pPr>
            <w:r w:rsidRPr="002413D8">
              <w:rPr>
                <w:bCs/>
                <w:szCs w:val="24"/>
                <w:lang w:eastAsia="en-GB"/>
              </w:rPr>
              <w:t>Dauer der 1. Abordnung:</w:t>
            </w:r>
          </w:p>
          <w:p w14:paraId="337D3876" w14:textId="444CE3E2" w:rsidR="00546DB1" w:rsidRPr="002413D8" w:rsidRDefault="00546DB1" w:rsidP="005F6927">
            <w:pPr>
              <w:tabs>
                <w:tab w:val="left" w:pos="426"/>
              </w:tabs>
              <w:spacing w:after="0"/>
              <w:contextualSpacing/>
              <w:rPr>
                <w:bCs/>
                <w:szCs w:val="24"/>
                <w:lang w:eastAsia="en-GB"/>
              </w:rPr>
            </w:pPr>
            <w:r w:rsidRPr="002413D8">
              <w:rPr>
                <w:bCs/>
                <w:szCs w:val="24"/>
                <w:lang w:eastAsia="en-GB"/>
              </w:rPr>
              <w:t>Dienstort:</w:t>
            </w:r>
          </w:p>
        </w:tc>
        <w:tc>
          <w:tcPr>
            <w:tcW w:w="5491" w:type="dxa"/>
          </w:tcPr>
          <w:sdt>
            <w:sdtPr>
              <w:rPr>
                <w:bCs/>
                <w:szCs w:val="24"/>
                <w:lang w:eastAsia="en-GB"/>
              </w:rPr>
              <w:id w:val="226507670"/>
              <w:placeholder>
                <w:docPart w:val="67908C2613794ACB86549542C854C0CC"/>
              </w:placeholder>
            </w:sdtPr>
            <w:sdtEndPr/>
            <w:sdtContent>
              <w:p w14:paraId="65EBCF52" w14:textId="62882C65" w:rsidR="00546DB1" w:rsidRPr="002413D8" w:rsidRDefault="00B42A43" w:rsidP="00AB56F9">
                <w:pPr>
                  <w:tabs>
                    <w:tab w:val="left" w:pos="426"/>
                  </w:tabs>
                  <w:spacing w:before="120"/>
                  <w:rPr>
                    <w:bCs/>
                    <w:szCs w:val="24"/>
                    <w:lang w:eastAsia="en-GB"/>
                  </w:rPr>
                </w:pPr>
                <w:hyperlink r:id="rId15" w:history="1">
                  <w:r w:rsidR="00870000" w:rsidRPr="00870000">
                    <w:rPr>
                      <w:bCs/>
                      <w:szCs w:val="24"/>
                      <w:lang w:eastAsia="en-GB"/>
                    </w:rPr>
                    <w:t>OIB-HR-CORRESPONDENT@ec.europa.eu</w:t>
                  </w:r>
                </w:hyperlink>
                <w:r w:rsidR="00870000" w:rsidRPr="00870000">
                  <w:rPr>
                    <w:bCs/>
                    <w:szCs w:val="24"/>
                    <w:lang w:eastAsia="en-GB"/>
                  </w:rPr>
                  <w:br/>
                  <w:t>Romain MILHE</w:t>
                </w:r>
              </w:p>
            </w:sdtContent>
          </w:sdt>
          <w:p w14:paraId="227D6F6E" w14:textId="1B17E971" w:rsidR="00546DB1" w:rsidRPr="002413D8" w:rsidRDefault="002413D8" w:rsidP="005F6927">
            <w:pPr>
              <w:tabs>
                <w:tab w:val="left" w:pos="426"/>
              </w:tabs>
              <w:contextualSpacing/>
              <w:rPr>
                <w:bCs/>
                <w:szCs w:val="24"/>
                <w:lang w:eastAsia="en-GB"/>
              </w:rPr>
            </w:pPr>
            <w:r w:rsidRPr="002413D8">
              <w:rPr>
                <w:bCs/>
                <w:szCs w:val="24"/>
                <w:lang w:eastAsia="en-GB"/>
              </w:rPr>
              <w:t>01/05/2025</w:t>
            </w:r>
          </w:p>
          <w:p w14:paraId="4F5C5818" w14:textId="432F85C4" w:rsidR="00546DB1" w:rsidRPr="002413D8" w:rsidRDefault="00B42A43" w:rsidP="002413D8">
            <w:pPr>
              <w:tabs>
                <w:tab w:val="left" w:pos="426"/>
              </w:tabs>
              <w:contextualSpacing/>
              <w:jc w:val="left"/>
              <w:rPr>
                <w:bCs/>
                <w:szCs w:val="24"/>
                <w:lang w:eastAsia="en-GB"/>
              </w:rPr>
            </w:pPr>
            <w:sdt>
              <w:sdtPr>
                <w:rPr>
                  <w:bCs/>
                  <w:szCs w:val="24"/>
                  <w:lang w:eastAsia="en-GB"/>
                </w:rPr>
                <w:id w:val="202528730"/>
                <w:placeholder>
                  <w:docPart w:val="5C55B5726F8E46C0ABC71DC35F2501E7"/>
                </w:placeholder>
              </w:sdtPr>
              <w:sdtEndPr/>
              <w:sdtContent>
                <w:r w:rsidR="002413D8" w:rsidRPr="002413D8">
                  <w:rPr>
                    <w:bCs/>
                    <w:szCs w:val="24"/>
                    <w:lang w:eastAsia="en-GB"/>
                  </w:rPr>
                  <w:t>2</w:t>
                </w:r>
              </w:sdtContent>
            </w:sdt>
            <w:r w:rsidR="00546DB1" w:rsidRPr="002413D8">
              <w:rPr>
                <w:bCs/>
                <w:szCs w:val="24"/>
                <w:lang w:eastAsia="en-GB"/>
              </w:rPr>
              <w:t xml:space="preserve"> Jahre</w:t>
            </w:r>
            <w:r w:rsidR="00546DB1" w:rsidRPr="002413D8">
              <w:rPr>
                <w:bCs/>
                <w:szCs w:val="24"/>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2413D8" w:rsidRPr="002413D8">
                  <w:rPr>
                    <w:rFonts w:ascii="Segoe UI Symbol" w:eastAsia="MS Gothic" w:hAnsi="Segoe UI Symbol" w:cs="Segoe UI Symbol"/>
                    <w:bCs/>
                    <w:szCs w:val="24"/>
                    <w:lang w:eastAsia="en-GB"/>
                  </w:rPr>
                  <w:t>☒</w:t>
                </w:r>
              </w:sdtContent>
            </w:sdt>
            <w:r w:rsidR="00546DB1" w:rsidRPr="002413D8">
              <w:rPr>
                <w:bCs/>
                <w:szCs w:val="24"/>
                <w:lang w:eastAsia="en-GB"/>
              </w:rPr>
              <w:t xml:space="preserve"> Brüssel  </w:t>
            </w:r>
          </w:p>
        </w:tc>
      </w:tr>
      <w:tr w:rsidR="002C5752" w:rsidRPr="002413D8" w14:paraId="1D5187A6" w14:textId="77777777" w:rsidTr="000675FD">
        <w:tc>
          <w:tcPr>
            <w:tcW w:w="3111" w:type="dxa"/>
          </w:tcPr>
          <w:p w14:paraId="117A7F54" w14:textId="684C7494" w:rsidR="002C5752" w:rsidRPr="002413D8" w:rsidRDefault="00AB56F9" w:rsidP="000675FD">
            <w:pPr>
              <w:tabs>
                <w:tab w:val="left" w:pos="426"/>
              </w:tabs>
              <w:spacing w:before="180" w:after="0"/>
              <w:rPr>
                <w:bCs/>
                <w:szCs w:val="24"/>
                <w:lang w:val="en-IE" w:eastAsia="en-GB"/>
              </w:rPr>
            </w:pPr>
            <w:bookmarkStart w:id="0" w:name="_Hlk135920176"/>
            <w:r w:rsidRPr="002413D8">
              <w:rPr>
                <w:bCs/>
                <w:szCs w:val="24"/>
                <w:lang w:val="en-IE" w:eastAsia="en-GB"/>
              </w:rPr>
              <w:t>Art der Abordnung</w:t>
            </w:r>
          </w:p>
        </w:tc>
        <w:tc>
          <w:tcPr>
            <w:tcW w:w="5491" w:type="dxa"/>
          </w:tcPr>
          <w:p w14:paraId="23736760" w14:textId="48170262" w:rsidR="002C5752" w:rsidRPr="002413D8" w:rsidRDefault="002C5752" w:rsidP="000675FD">
            <w:pPr>
              <w:tabs>
                <w:tab w:val="left" w:pos="426"/>
              </w:tabs>
              <w:spacing w:before="120"/>
              <w:rPr>
                <w:bCs/>
                <w:szCs w:val="24"/>
                <w:lang w:val="en-IE" w:eastAsia="en-GB"/>
              </w:rPr>
            </w:pPr>
            <w:r w:rsidRPr="002413D8">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6" o:title=""/>
                </v:shape>
                <w:control r:id="rId17" w:name="OptionButton6" w:shapeid="_x0000_i1037"/>
              </w:object>
            </w:r>
            <w:r w:rsidRPr="002413D8">
              <w:rPr>
                <w:bCs/>
                <w:szCs w:val="24"/>
                <w:lang w:val="en-GB" w:eastAsia="en-GB"/>
              </w:rPr>
              <w:object w:dxaOrig="225" w:dyaOrig="225" w14:anchorId="28F21F18">
                <v:shape id="_x0000_i1039" type="#_x0000_t75" style="width:159pt;height:21.75pt" o:ole="">
                  <v:imagedata r:id="rId18" o:title=""/>
                </v:shape>
                <w:control r:id="rId19" w:name="OptionButton7" w:shapeid="_x0000_i1039"/>
              </w:object>
            </w:r>
          </w:p>
        </w:tc>
      </w:tr>
      <w:tr w:rsidR="002C5752" w:rsidRPr="002413D8" w14:paraId="777C186C" w14:textId="77777777" w:rsidTr="000675FD">
        <w:tc>
          <w:tcPr>
            <w:tcW w:w="8602" w:type="dxa"/>
            <w:gridSpan w:val="2"/>
          </w:tcPr>
          <w:p w14:paraId="1AC887FC" w14:textId="24E45A39" w:rsidR="002C5752" w:rsidRPr="002413D8" w:rsidRDefault="002C5752" w:rsidP="00AB56F9">
            <w:pPr>
              <w:tabs>
                <w:tab w:val="left" w:pos="426"/>
              </w:tabs>
              <w:spacing w:before="120"/>
              <w:rPr>
                <w:bCs/>
                <w:szCs w:val="24"/>
                <w:lang w:eastAsia="en-GB"/>
              </w:rPr>
            </w:pPr>
            <w:r w:rsidRPr="002413D8">
              <w:rPr>
                <w:bCs/>
                <w:szCs w:val="24"/>
                <w:lang w:eastAsia="en-GB"/>
              </w:rPr>
              <w:t>Auf diese Stellenausschreibung können sich Bedienstete:</w:t>
            </w:r>
          </w:p>
          <w:p w14:paraId="7A934D5A" w14:textId="0C36CC7C" w:rsidR="002C5752" w:rsidRPr="002413D8" w:rsidRDefault="002C5752" w:rsidP="000675FD">
            <w:pPr>
              <w:tabs>
                <w:tab w:val="left" w:pos="426"/>
              </w:tabs>
              <w:contextualSpacing/>
              <w:rPr>
                <w:bCs/>
                <w:szCs w:val="24"/>
                <w:lang w:eastAsia="en-GB"/>
              </w:rPr>
            </w:pPr>
            <w:r w:rsidRPr="002413D8">
              <w:rPr>
                <w:bCs/>
                <w:szCs w:val="24"/>
                <w:lang w:val="en-GB" w:eastAsia="en-GB"/>
              </w:rPr>
              <w:object w:dxaOrig="225" w:dyaOrig="225" w14:anchorId="6B9FB422">
                <v:shape id="_x0000_i1041" type="#_x0000_t75" style="width:241.5pt;height:21.75pt" o:ole="">
                  <v:imagedata r:id="rId20" o:title=""/>
                </v:shape>
                <w:control r:id="rId21" w:name="OptionButton4" w:shapeid="_x0000_i1041"/>
              </w:object>
            </w:r>
          </w:p>
          <w:p w14:paraId="0EE1CC65" w14:textId="45772DE6" w:rsidR="002C5752" w:rsidRPr="002413D8" w:rsidRDefault="00AB56F9" w:rsidP="00AB56F9">
            <w:pPr>
              <w:tabs>
                <w:tab w:val="left" w:pos="426"/>
              </w:tabs>
              <w:spacing w:after="120"/>
              <w:ind w:left="567"/>
              <w:rPr>
                <w:bCs/>
                <w:szCs w:val="24"/>
                <w:lang w:eastAsia="en-GB"/>
              </w:rPr>
            </w:pPr>
            <w:r w:rsidRPr="002413D8">
              <w:rPr>
                <w:bCs/>
                <w:szCs w:val="24"/>
                <w:lang w:eastAsia="en-GB"/>
              </w:rPr>
              <w:t>Können sich auch bewerben</w:t>
            </w:r>
            <w:r w:rsidR="002C5752" w:rsidRPr="002413D8">
              <w:rPr>
                <w:bCs/>
                <w:szCs w:val="24"/>
                <w:lang w:eastAsia="en-GB"/>
              </w:rPr>
              <w:t>:</w:t>
            </w:r>
          </w:p>
          <w:p w14:paraId="076B032E" w14:textId="3DEAB321" w:rsidR="002C5752" w:rsidRPr="002413D8" w:rsidRDefault="00B42A43"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sidRPr="002413D8">
                  <w:rPr>
                    <w:rFonts w:ascii="Segoe UI Symbol" w:eastAsia="MS Gothic" w:hAnsi="Segoe UI Symbol" w:cs="Segoe UI Symbol"/>
                    <w:bCs/>
                    <w:szCs w:val="24"/>
                    <w:lang w:eastAsia="en-GB"/>
                  </w:rPr>
                  <w:t>☐</w:t>
                </w:r>
              </w:sdtContent>
            </w:sdt>
            <w:r w:rsidR="00C27C81" w:rsidRPr="002413D8">
              <w:rPr>
                <w:bCs/>
                <w:szCs w:val="24"/>
                <w:lang w:eastAsia="en-GB"/>
              </w:rPr>
              <w:t xml:space="preserve"> </w:t>
            </w:r>
            <w:r w:rsidR="00AB56F9" w:rsidRPr="002413D8">
              <w:rPr>
                <w:bCs/>
                <w:szCs w:val="24"/>
                <w:lang w:eastAsia="en-GB"/>
              </w:rPr>
              <w:t xml:space="preserve">Bedienstete </w:t>
            </w:r>
            <w:r w:rsidR="002C5752" w:rsidRPr="002413D8">
              <w:rPr>
                <w:bCs/>
                <w:szCs w:val="24"/>
                <w:lang w:eastAsia="en-GB"/>
              </w:rPr>
              <w:t>der folgenden EFTA-Staaten bewerben:</w:t>
            </w:r>
          </w:p>
          <w:p w14:paraId="2F65AFF0" w14:textId="77777777" w:rsidR="002C5752" w:rsidRPr="002413D8" w:rsidRDefault="002C5752" w:rsidP="00C27C81">
            <w:pPr>
              <w:tabs>
                <w:tab w:val="left" w:pos="426"/>
              </w:tabs>
              <w:ind w:left="1134"/>
              <w:contextualSpacing/>
              <w:rPr>
                <w:bCs/>
                <w:szCs w:val="24"/>
                <w:lang w:eastAsia="en-GB"/>
              </w:rPr>
            </w:pPr>
            <w:r w:rsidRPr="002413D8">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Pr="002413D8">
                  <w:rPr>
                    <w:rFonts w:ascii="Segoe UI Symbol" w:eastAsia="MS Gothic" w:hAnsi="Segoe UI Symbol" w:cs="Segoe UI Symbol"/>
                    <w:bCs/>
                    <w:szCs w:val="24"/>
                    <w:lang w:eastAsia="en-GB"/>
                  </w:rPr>
                  <w:t>☐</w:t>
                </w:r>
              </w:sdtContent>
            </w:sdt>
            <w:r w:rsidRPr="002413D8">
              <w:rPr>
                <w:bCs/>
                <w:szCs w:val="24"/>
                <w:lang w:eastAsia="en-GB"/>
              </w:rPr>
              <w:t xml:space="preserve"> Island   </w:t>
            </w:r>
            <w:sdt>
              <w:sdtPr>
                <w:rPr>
                  <w:bCs/>
                  <w:szCs w:val="24"/>
                  <w:lang w:eastAsia="en-GB"/>
                </w:rPr>
                <w:id w:val="1425614478"/>
                <w14:checkbox>
                  <w14:checked w14:val="0"/>
                  <w14:checkedState w14:val="2612" w14:font="MS Gothic"/>
                  <w14:uncheckedState w14:val="2610" w14:font="MS Gothic"/>
                </w14:checkbox>
              </w:sdtPr>
              <w:sdtEndPr/>
              <w:sdtContent>
                <w:r w:rsidRPr="002413D8">
                  <w:rPr>
                    <w:rFonts w:ascii="Segoe UI Symbol" w:eastAsia="MS Gothic" w:hAnsi="Segoe UI Symbol" w:cs="Segoe UI Symbol"/>
                    <w:bCs/>
                    <w:szCs w:val="24"/>
                    <w:lang w:eastAsia="en-GB"/>
                  </w:rPr>
                  <w:t>☐</w:t>
                </w:r>
              </w:sdtContent>
            </w:sdt>
            <w:r w:rsidRPr="002413D8">
              <w:rPr>
                <w:bCs/>
                <w:szCs w:val="24"/>
                <w:lang w:eastAsia="en-GB"/>
              </w:rPr>
              <w:t xml:space="preserve"> Liechtenstein   </w:t>
            </w:r>
            <w:sdt>
              <w:sdtPr>
                <w:rPr>
                  <w:bCs/>
                  <w:szCs w:val="24"/>
                  <w:lang w:eastAsia="en-GB"/>
                </w:rPr>
                <w:id w:val="1642154069"/>
                <w14:checkbox>
                  <w14:checked w14:val="0"/>
                  <w14:checkedState w14:val="2612" w14:font="MS Gothic"/>
                  <w14:uncheckedState w14:val="2610" w14:font="MS Gothic"/>
                </w14:checkbox>
              </w:sdtPr>
              <w:sdtEndPr/>
              <w:sdtContent>
                <w:r w:rsidRPr="002413D8">
                  <w:rPr>
                    <w:rFonts w:ascii="Segoe UI Symbol" w:eastAsia="MS Gothic" w:hAnsi="Segoe UI Symbol" w:cs="Segoe UI Symbol"/>
                    <w:bCs/>
                    <w:szCs w:val="24"/>
                    <w:lang w:eastAsia="en-GB"/>
                  </w:rPr>
                  <w:t>☐</w:t>
                </w:r>
              </w:sdtContent>
            </w:sdt>
            <w:r w:rsidRPr="002413D8">
              <w:rPr>
                <w:bCs/>
                <w:szCs w:val="24"/>
                <w:lang w:eastAsia="en-GB"/>
              </w:rPr>
              <w:t xml:space="preserve"> Norwegen   </w:t>
            </w:r>
            <w:sdt>
              <w:sdtPr>
                <w:rPr>
                  <w:bCs/>
                  <w:szCs w:val="24"/>
                  <w:lang w:eastAsia="en-GB"/>
                </w:rPr>
                <w:id w:val="787004531"/>
                <w14:checkbox>
                  <w14:checked w14:val="0"/>
                  <w14:checkedState w14:val="2612" w14:font="MS Gothic"/>
                  <w14:uncheckedState w14:val="2610" w14:font="MS Gothic"/>
                </w14:checkbox>
              </w:sdtPr>
              <w:sdtEndPr/>
              <w:sdtContent>
                <w:r w:rsidRPr="002413D8">
                  <w:rPr>
                    <w:rFonts w:ascii="Segoe UI Symbol" w:eastAsia="MS Gothic" w:hAnsi="Segoe UI Symbol" w:cs="Segoe UI Symbol"/>
                    <w:bCs/>
                    <w:szCs w:val="24"/>
                    <w:lang w:eastAsia="en-GB"/>
                  </w:rPr>
                  <w:t>☐</w:t>
                </w:r>
              </w:sdtContent>
            </w:sdt>
            <w:r w:rsidRPr="002413D8">
              <w:rPr>
                <w:bCs/>
                <w:szCs w:val="24"/>
                <w:lang w:eastAsia="en-GB"/>
              </w:rPr>
              <w:t xml:space="preserve"> Schweiz</w:t>
            </w:r>
          </w:p>
          <w:p w14:paraId="6B1B54D0" w14:textId="01A9696E" w:rsidR="002C5752" w:rsidRPr="002413D8" w:rsidRDefault="00B42A43"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2413D8">
                  <w:rPr>
                    <w:rFonts w:ascii="Segoe UI Symbol" w:eastAsia="MS Gothic" w:hAnsi="Segoe UI Symbol" w:cs="Segoe UI Symbol"/>
                    <w:bCs/>
                    <w:szCs w:val="24"/>
                    <w:lang w:eastAsia="en-GB"/>
                  </w:rPr>
                  <w:t>☐</w:t>
                </w:r>
              </w:sdtContent>
            </w:sdt>
            <w:r w:rsidR="00C27C81" w:rsidRPr="002413D8">
              <w:rPr>
                <w:bCs/>
                <w:szCs w:val="24"/>
                <w:lang w:eastAsia="en-GB"/>
              </w:rPr>
              <w:t xml:space="preserve"> </w:t>
            </w:r>
            <w:r w:rsidR="00AB56F9" w:rsidRPr="002413D8">
              <w:rPr>
                <w:bCs/>
                <w:szCs w:val="24"/>
                <w:lang w:eastAsia="en-GB"/>
              </w:rPr>
              <w:t xml:space="preserve">Bedienstete </w:t>
            </w:r>
            <w:r w:rsidR="002C5752" w:rsidRPr="002413D8">
              <w:rPr>
                <w:bCs/>
                <w:szCs w:val="24"/>
                <w:lang w:eastAsia="en-GB"/>
              </w:rPr>
              <w:t xml:space="preserve">der folgenden Drittländer bewerben: </w:t>
            </w:r>
            <w:sdt>
              <w:sdtPr>
                <w:rPr>
                  <w:bCs/>
                  <w:szCs w:val="24"/>
                  <w:lang w:eastAsia="en-GB"/>
                </w:rPr>
                <w:id w:val="1277215715"/>
                <w:placeholder>
                  <w:docPart w:val="F1E0F6E226254FA08642D3D72DB93F47"/>
                </w:placeholder>
                <w:showingPlcHdr/>
              </w:sdtPr>
              <w:sdtEndPr/>
              <w:sdtContent>
                <w:r w:rsidR="002C5752" w:rsidRPr="002413D8">
                  <w:rPr>
                    <w:rStyle w:val="PlaceholderText"/>
                    <w:bCs/>
                    <w:szCs w:val="24"/>
                  </w:rPr>
                  <w:t xml:space="preserve"> </w:t>
                </w:r>
                <w:r w:rsidR="00C27C81" w:rsidRPr="002413D8">
                  <w:rPr>
                    <w:rStyle w:val="PlaceholderText"/>
                    <w:bCs/>
                    <w:szCs w:val="24"/>
                  </w:rPr>
                  <w:t>…</w:t>
                </w:r>
                <w:r w:rsidR="002C5752" w:rsidRPr="002413D8">
                  <w:rPr>
                    <w:rStyle w:val="PlaceholderText"/>
                    <w:bCs/>
                    <w:szCs w:val="24"/>
                  </w:rPr>
                  <w:t xml:space="preserve">    </w:t>
                </w:r>
              </w:sdtContent>
            </w:sdt>
          </w:p>
          <w:p w14:paraId="11A31139" w14:textId="003D29BF" w:rsidR="00AB56F9" w:rsidRPr="002413D8" w:rsidRDefault="00B42A43"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2413D8">
                  <w:rPr>
                    <w:rFonts w:ascii="Segoe UI Symbol" w:eastAsia="MS Gothic" w:hAnsi="Segoe UI Symbol" w:cs="Segoe UI Symbol"/>
                    <w:bCs/>
                    <w:szCs w:val="24"/>
                    <w:lang w:eastAsia="en-GB"/>
                  </w:rPr>
                  <w:t>☐</w:t>
                </w:r>
              </w:sdtContent>
            </w:sdt>
            <w:r w:rsidR="00C27C81" w:rsidRPr="002413D8">
              <w:rPr>
                <w:bCs/>
                <w:szCs w:val="24"/>
                <w:lang w:eastAsia="en-GB"/>
              </w:rPr>
              <w:t xml:space="preserve"> </w:t>
            </w:r>
            <w:r w:rsidR="00AB56F9" w:rsidRPr="002413D8">
              <w:rPr>
                <w:bCs/>
                <w:szCs w:val="24"/>
                <w:lang w:eastAsia="en-GB"/>
              </w:rPr>
              <w:t xml:space="preserve">Bedienstete </w:t>
            </w:r>
            <w:r w:rsidR="002C5752" w:rsidRPr="002413D8">
              <w:rPr>
                <w:bCs/>
                <w:szCs w:val="24"/>
                <w:lang w:eastAsia="en-GB"/>
              </w:rPr>
              <w:t>folgender zwischenstaatlicher Organisationen bewerben:</w:t>
            </w:r>
            <w:r w:rsidR="002C5752" w:rsidRPr="002413D8">
              <w:rPr>
                <w:bCs/>
                <w:szCs w:val="24"/>
                <w:lang w:eastAsia="en-GB"/>
              </w:rPr>
              <w:tab/>
            </w:r>
            <w:sdt>
              <w:sdtPr>
                <w:rPr>
                  <w:bCs/>
                  <w:szCs w:val="24"/>
                  <w:lang w:eastAsia="en-GB"/>
                </w:rPr>
                <w:id w:val="-46761903"/>
                <w:placeholder>
                  <w:docPart w:val="FABBD6682D494043A1C923A39CFB6FDE"/>
                </w:placeholder>
                <w:showingPlcHdr/>
              </w:sdtPr>
              <w:sdtEndPr/>
              <w:sdtContent>
                <w:r w:rsidR="002C5752" w:rsidRPr="002413D8">
                  <w:rPr>
                    <w:rStyle w:val="PlaceholderText"/>
                    <w:bCs/>
                    <w:szCs w:val="24"/>
                  </w:rPr>
                  <w:t xml:space="preserve"> </w:t>
                </w:r>
                <w:r w:rsidR="00C27C81" w:rsidRPr="002413D8">
                  <w:rPr>
                    <w:rStyle w:val="PlaceholderText"/>
                    <w:bCs/>
                    <w:szCs w:val="24"/>
                  </w:rPr>
                  <w:t>…</w:t>
                </w:r>
                <w:r w:rsidR="002C5752" w:rsidRPr="002413D8">
                  <w:rPr>
                    <w:rStyle w:val="PlaceholderText"/>
                    <w:bCs/>
                    <w:szCs w:val="24"/>
                  </w:rPr>
                  <w:t xml:space="preserve">   </w:t>
                </w:r>
              </w:sdtContent>
            </w:sdt>
            <w:r w:rsidR="002C5752" w:rsidRPr="002413D8">
              <w:rPr>
                <w:bCs/>
                <w:szCs w:val="24"/>
                <w:lang w:eastAsia="en-GB"/>
              </w:rPr>
              <w:t xml:space="preserve"> </w:t>
            </w:r>
          </w:p>
          <w:p w14:paraId="1C760A76" w14:textId="2E8E1104" w:rsidR="002C5752" w:rsidRPr="002413D8" w:rsidRDefault="002C5752" w:rsidP="00AB56F9">
            <w:pPr>
              <w:tabs>
                <w:tab w:val="left" w:pos="426"/>
              </w:tabs>
              <w:spacing w:after="120"/>
              <w:rPr>
                <w:bCs/>
                <w:szCs w:val="24"/>
                <w:lang w:eastAsia="en-GB"/>
              </w:rPr>
            </w:pPr>
            <w:r w:rsidRPr="002413D8">
              <w:rPr>
                <w:bCs/>
                <w:szCs w:val="24"/>
                <w:lang w:val="en-GB" w:eastAsia="en-GB"/>
              </w:rPr>
              <w:object w:dxaOrig="225" w:dyaOrig="225" w14:anchorId="68CE6313">
                <v:shape id="_x0000_i1043" type="#_x0000_t75" style="width:419.25pt;height:37.5pt" o:ole="">
                  <v:imagedata r:id="rId22" o:title=""/>
                </v:shape>
                <w:control r:id="rId23" w:name="OptionButton5" w:shapeid="_x0000_i1043"/>
              </w:object>
            </w:r>
            <w:r w:rsidRPr="002413D8">
              <w:rPr>
                <w:bCs/>
                <w:szCs w:val="24"/>
                <w:lang w:eastAsia="en-GB"/>
              </w:rPr>
              <w:t xml:space="preserve"> </w:t>
            </w:r>
          </w:p>
        </w:tc>
      </w:tr>
      <w:tr w:rsidR="002C5752" w:rsidRPr="002413D8" w14:paraId="376FC77A" w14:textId="77777777" w:rsidTr="000675FD">
        <w:tc>
          <w:tcPr>
            <w:tcW w:w="3111" w:type="dxa"/>
          </w:tcPr>
          <w:p w14:paraId="6EC1D2FB" w14:textId="4C1B41A2" w:rsidR="002C5752" w:rsidRPr="002413D8" w:rsidRDefault="00C27C81" w:rsidP="000675FD">
            <w:pPr>
              <w:tabs>
                <w:tab w:val="left" w:pos="426"/>
              </w:tabs>
              <w:spacing w:before="180"/>
              <w:rPr>
                <w:bCs/>
                <w:szCs w:val="24"/>
                <w:lang w:val="en-IE" w:eastAsia="en-GB"/>
              </w:rPr>
            </w:pPr>
            <w:r w:rsidRPr="002413D8">
              <w:rPr>
                <w:szCs w:val="24"/>
              </w:rPr>
              <w:t>Bewerbungsschluss:</w:t>
            </w:r>
          </w:p>
        </w:tc>
        <w:tc>
          <w:tcPr>
            <w:tcW w:w="5491" w:type="dxa"/>
          </w:tcPr>
          <w:p w14:paraId="1AE3B716" w14:textId="0C8EEC06" w:rsidR="002C5752" w:rsidRPr="002413D8" w:rsidRDefault="002C5752" w:rsidP="000675FD">
            <w:pPr>
              <w:tabs>
                <w:tab w:val="left" w:pos="426"/>
              </w:tabs>
              <w:spacing w:before="120" w:after="120"/>
              <w:rPr>
                <w:bCs/>
                <w:szCs w:val="24"/>
                <w:lang w:val="en-GB" w:eastAsia="en-GB"/>
              </w:rPr>
            </w:pPr>
            <w:r w:rsidRPr="002413D8">
              <w:rPr>
                <w:bCs/>
                <w:szCs w:val="24"/>
                <w:lang w:val="en-GB" w:eastAsia="en-GB"/>
              </w:rPr>
              <w:object w:dxaOrig="225" w:dyaOrig="225" w14:anchorId="50BBD14E">
                <v:shape id="_x0000_i1045" type="#_x0000_t75" style="width:108pt;height:21.75pt" o:ole="">
                  <v:imagedata r:id="rId24" o:title=""/>
                </v:shape>
                <w:control r:id="rId25" w:name="OptionButton2" w:shapeid="_x0000_i1045"/>
              </w:object>
            </w:r>
            <w:r w:rsidRPr="002413D8">
              <w:rPr>
                <w:bCs/>
                <w:szCs w:val="24"/>
                <w:lang w:val="en-GB" w:eastAsia="en-GB"/>
              </w:rPr>
              <w:object w:dxaOrig="225" w:dyaOrig="225" w14:anchorId="50596B69">
                <v:shape id="_x0000_i1047" type="#_x0000_t75" style="width:108pt;height:21.75pt" o:ole="">
                  <v:imagedata r:id="rId26" o:title=""/>
                </v:shape>
                <w:control r:id="rId27" w:name="OptionButton3" w:shapeid="_x0000_i1047"/>
              </w:object>
            </w:r>
          </w:p>
          <w:p w14:paraId="1CC7C8D1" w14:textId="2E732175" w:rsidR="00785A3F" w:rsidRPr="002413D8" w:rsidRDefault="00785A3F" w:rsidP="000675FD">
            <w:pPr>
              <w:tabs>
                <w:tab w:val="left" w:pos="426"/>
              </w:tabs>
              <w:spacing w:before="120" w:after="120"/>
              <w:rPr>
                <w:bCs/>
                <w:szCs w:val="24"/>
                <w:lang w:eastAsia="en-GB"/>
              </w:rPr>
            </w:pPr>
            <w:r w:rsidRPr="002413D8">
              <w:rPr>
                <w:szCs w:val="24"/>
              </w:rPr>
              <w:t xml:space="preserve">Ende der Bewerbungsfrist: </w:t>
            </w:r>
            <w:r w:rsidR="00B42A43">
              <w:rPr>
                <w:szCs w:val="24"/>
              </w:rPr>
              <w:t>25/02/2025</w:t>
            </w:r>
          </w:p>
        </w:tc>
      </w:tr>
      <w:bookmarkEnd w:id="0"/>
    </w:tbl>
    <w:p w14:paraId="2025E647" w14:textId="0DF9E3E1" w:rsidR="00546DB1" w:rsidRPr="002413D8" w:rsidRDefault="00546DB1" w:rsidP="00546DB1">
      <w:pPr>
        <w:tabs>
          <w:tab w:val="left" w:pos="426"/>
        </w:tabs>
        <w:spacing w:after="0"/>
        <w:rPr>
          <w:b/>
          <w:szCs w:val="24"/>
          <w:lang w:eastAsia="en-GB"/>
        </w:rPr>
      </w:pPr>
    </w:p>
    <w:p w14:paraId="18EA7D7F" w14:textId="772DA3F2" w:rsidR="00803007" w:rsidRPr="002413D8" w:rsidRDefault="00803007" w:rsidP="007C07D8">
      <w:pPr>
        <w:pStyle w:val="ListNumber"/>
        <w:numPr>
          <w:ilvl w:val="0"/>
          <w:numId w:val="0"/>
        </w:numPr>
        <w:ind w:left="709" w:hanging="709"/>
        <w:rPr>
          <w:szCs w:val="24"/>
          <w:lang w:val="en-IE" w:eastAsia="en-GB"/>
        </w:rPr>
      </w:pPr>
      <w:r w:rsidRPr="002413D8">
        <w:rPr>
          <w:b/>
          <w:bCs/>
          <w:szCs w:val="24"/>
          <w:lang w:val="en-IE" w:eastAsia="en-GB"/>
        </w:rPr>
        <w:t>Wer wi</w:t>
      </w:r>
      <w:r w:rsidR="002F7504" w:rsidRPr="002413D8">
        <w:rPr>
          <w:b/>
          <w:bCs/>
          <w:szCs w:val="24"/>
          <w:lang w:val="en-IE" w:eastAsia="en-GB"/>
        </w:rPr>
        <w:t>r</w:t>
      </w:r>
      <w:r w:rsidRPr="002413D8">
        <w:rPr>
          <w:b/>
          <w:bCs/>
          <w:szCs w:val="24"/>
          <w:lang w:val="en-IE" w:eastAsia="en-GB"/>
        </w:rPr>
        <w:t xml:space="preserve"> sind</w:t>
      </w:r>
    </w:p>
    <w:p w14:paraId="76DD1EEA" w14:textId="6A89D289" w:rsidR="00803007" w:rsidRPr="002413D8" w:rsidRDefault="00870000" w:rsidP="00803007">
      <w:pPr>
        <w:rPr>
          <w:szCs w:val="24"/>
          <w:lang w:eastAsia="en-GB"/>
        </w:rPr>
      </w:pPr>
      <w:r w:rsidRPr="00870000">
        <w:rPr>
          <w:szCs w:val="24"/>
          <w:lang w:eastAsia="en-GB"/>
        </w:rPr>
        <w:t xml:space="preserve">Aufgabe des OIB ist es, einen funktionalen, sicheren und komfortablen Arbeitsplatz für das Kommissionspersonal zu gewährleisten und hochwertige Unterstützungsleistungen </w:t>
      </w:r>
      <w:r w:rsidRPr="00870000">
        <w:rPr>
          <w:szCs w:val="24"/>
          <w:lang w:eastAsia="en-GB"/>
        </w:rPr>
        <w:lastRenderedPageBreak/>
        <w:t xml:space="preserve">auf der Grundlage eines kundenorientierten Ansatzes auf umweltfreundliche und kosteneffiziente Weise bereitzustellen. OIB.002 ist der Bereich, der für die Infrastruktur der Vertretungen der Europäischen Kommission in den Mitgliedstaaten zuständig ist. </w:t>
      </w:r>
      <w:r w:rsidR="0068243E">
        <w:rPr>
          <w:szCs w:val="24"/>
          <w:lang w:eastAsia="en-GB"/>
        </w:rPr>
        <w:t>Der</w:t>
      </w:r>
      <w:r w:rsidRPr="00870000">
        <w:rPr>
          <w:szCs w:val="24"/>
          <w:lang w:eastAsia="en-GB"/>
        </w:rPr>
        <w:t xml:space="preserve"> gewährleistet die Einleitung und Weiterverfolgung von Marktsondierungen für die 27 Vertretungen und Büros der Kommission in den Mitgliedstaaten. Außerdem leistet </w:t>
      </w:r>
      <w:r w:rsidR="00A32A8B">
        <w:rPr>
          <w:szCs w:val="24"/>
          <w:lang w:eastAsia="en-GB"/>
        </w:rPr>
        <w:t>er</w:t>
      </w:r>
      <w:r w:rsidRPr="00870000">
        <w:rPr>
          <w:szCs w:val="24"/>
          <w:lang w:eastAsia="en-GB"/>
        </w:rPr>
        <w:t xml:space="preserve"> technische Unterstützung bei Ausschreibungen für Arbeiten/Dienstleistungen und bei der täglichen Verwaltung der Gebäude außerhalb Brüssels und Luxemburgs.</w:t>
      </w:r>
    </w:p>
    <w:p w14:paraId="046800D0" w14:textId="24F3CD48" w:rsidR="007C07D8" w:rsidRPr="002413D8" w:rsidRDefault="00803007" w:rsidP="00803007">
      <w:pPr>
        <w:pStyle w:val="ListNumber"/>
        <w:numPr>
          <w:ilvl w:val="0"/>
          <w:numId w:val="0"/>
        </w:numPr>
        <w:ind w:left="709" w:hanging="709"/>
        <w:rPr>
          <w:szCs w:val="24"/>
          <w:lang w:eastAsia="en-GB"/>
        </w:rPr>
      </w:pPr>
      <w:r w:rsidRPr="002413D8">
        <w:rPr>
          <w:b/>
          <w:bCs/>
          <w:szCs w:val="24"/>
          <w:lang w:eastAsia="en-GB"/>
        </w:rPr>
        <w:t>Stellenprofil</w:t>
      </w:r>
      <w:r w:rsidR="007C07D8" w:rsidRPr="002413D8">
        <w:rPr>
          <w:b/>
          <w:bCs/>
          <w:szCs w:val="24"/>
          <w:lang w:eastAsia="en-GB"/>
        </w:rPr>
        <w:t xml:space="preserve"> (wir schlagen vor)</w:t>
      </w:r>
    </w:p>
    <w:p w14:paraId="1AE13539" w14:textId="77777777" w:rsidR="002413D8" w:rsidRPr="002413D8" w:rsidRDefault="002413D8" w:rsidP="002413D8">
      <w:pPr>
        <w:rPr>
          <w:szCs w:val="24"/>
          <w:lang w:eastAsia="en-GB"/>
        </w:rPr>
      </w:pPr>
      <w:r w:rsidRPr="002413D8">
        <w:rPr>
          <w:szCs w:val="24"/>
          <w:lang w:eastAsia="en-GB"/>
        </w:rPr>
        <w:t xml:space="preserve">Wir suchen einen nationalen Sachverständigen, der rechtliche Unterstützung bei Beschaffungsvorgängen und Vertragsverhandlungen für die Gebäude der Vertretungen gewährleistet. Unter der Aufsicht eines Beamten nimmt der ausgewählte nationale Sachverständige eine Vielzahl von Aufgaben wahr und wird beauftragt: </w:t>
      </w:r>
    </w:p>
    <w:p w14:paraId="4CC385A0" w14:textId="32504226" w:rsidR="002413D8" w:rsidRPr="002413D8" w:rsidRDefault="002413D8" w:rsidP="002413D8">
      <w:pPr>
        <w:pStyle w:val="ListParagraph"/>
        <w:numPr>
          <w:ilvl w:val="0"/>
          <w:numId w:val="31"/>
        </w:numPr>
        <w:rPr>
          <w:szCs w:val="24"/>
          <w:lang w:eastAsia="en-GB"/>
        </w:rPr>
      </w:pPr>
      <w:r w:rsidRPr="002413D8">
        <w:rPr>
          <w:szCs w:val="24"/>
          <w:lang w:eastAsia="en-GB"/>
        </w:rPr>
        <w:t xml:space="preserve">Unterstützung bei der Ausarbeitung technischer Spezifikationen für die öffentliche Ausschreibung von Miet- und/oder Kaufverträgen; </w:t>
      </w:r>
    </w:p>
    <w:p w14:paraId="03EA34A1" w14:textId="3155196C" w:rsidR="002413D8" w:rsidRPr="002413D8" w:rsidRDefault="002413D8" w:rsidP="002413D8">
      <w:pPr>
        <w:pStyle w:val="ListParagraph"/>
        <w:numPr>
          <w:ilvl w:val="0"/>
          <w:numId w:val="31"/>
        </w:numPr>
        <w:rPr>
          <w:szCs w:val="24"/>
          <w:lang w:eastAsia="en-GB"/>
        </w:rPr>
      </w:pPr>
      <w:r w:rsidRPr="002413D8">
        <w:rPr>
          <w:szCs w:val="24"/>
          <w:lang w:eastAsia="en-GB"/>
        </w:rPr>
        <w:t xml:space="preserve">Teilnahme an rechtlichen Verhandlungen über Miet-, Kauf- und Wartungsverträge; </w:t>
      </w:r>
    </w:p>
    <w:p w14:paraId="4AF1AE5F" w14:textId="04023695" w:rsidR="002413D8" w:rsidRPr="002413D8" w:rsidRDefault="002413D8" w:rsidP="002413D8">
      <w:pPr>
        <w:pStyle w:val="ListParagraph"/>
        <w:numPr>
          <w:ilvl w:val="0"/>
          <w:numId w:val="31"/>
        </w:numPr>
        <w:rPr>
          <w:szCs w:val="24"/>
          <w:lang w:eastAsia="en-GB"/>
        </w:rPr>
      </w:pPr>
      <w:r w:rsidRPr="002413D8">
        <w:rPr>
          <w:szCs w:val="24"/>
          <w:lang w:eastAsia="en-GB"/>
        </w:rPr>
        <w:t xml:space="preserve">Planung und Erstellung der Verwaltungsunterlagen im Zusammenhang mit der Gebäudeverwaltung und den Verfahren für die Vergabe von Immobilien; </w:t>
      </w:r>
    </w:p>
    <w:p w14:paraId="34BB60F5" w14:textId="48DFA853" w:rsidR="002413D8" w:rsidRPr="002413D8" w:rsidRDefault="002413D8" w:rsidP="002413D8">
      <w:pPr>
        <w:pStyle w:val="ListParagraph"/>
        <w:numPr>
          <w:ilvl w:val="0"/>
          <w:numId w:val="31"/>
        </w:numPr>
        <w:rPr>
          <w:szCs w:val="24"/>
          <w:lang w:eastAsia="en-GB"/>
        </w:rPr>
      </w:pPr>
      <w:r w:rsidRPr="002413D8">
        <w:rPr>
          <w:szCs w:val="24"/>
          <w:lang w:eastAsia="en-GB"/>
        </w:rPr>
        <w:t xml:space="preserve">Planung, Entwurf und Koordinierung der Dokumente, die für die Vorlage der Gebäudedossiers zur dienststellenübergreifenden Konsultation und bei der Haushaltsbehörde erforderlich sind; </w:t>
      </w:r>
    </w:p>
    <w:p w14:paraId="138366CE" w14:textId="6918FC16" w:rsidR="002413D8" w:rsidRPr="002413D8" w:rsidRDefault="002413D8" w:rsidP="002413D8">
      <w:pPr>
        <w:pStyle w:val="ListParagraph"/>
        <w:numPr>
          <w:ilvl w:val="0"/>
          <w:numId w:val="31"/>
        </w:numPr>
        <w:rPr>
          <w:szCs w:val="24"/>
          <w:lang w:eastAsia="en-GB"/>
        </w:rPr>
      </w:pPr>
      <w:r w:rsidRPr="002413D8">
        <w:rPr>
          <w:szCs w:val="24"/>
          <w:lang w:eastAsia="en-GB"/>
        </w:rPr>
        <w:t xml:space="preserve">Mehrere Projekte gleichzeitig zu bearbeiten;  </w:t>
      </w:r>
    </w:p>
    <w:p w14:paraId="12B9C59B" w14:textId="57BC086D" w:rsidR="00803007" w:rsidRPr="002413D8" w:rsidRDefault="002413D8" w:rsidP="002413D8">
      <w:pPr>
        <w:pStyle w:val="ListParagraph"/>
        <w:numPr>
          <w:ilvl w:val="0"/>
          <w:numId w:val="31"/>
        </w:numPr>
        <w:rPr>
          <w:szCs w:val="24"/>
          <w:lang w:eastAsia="en-GB"/>
        </w:rPr>
      </w:pPr>
      <w:r w:rsidRPr="002413D8">
        <w:rPr>
          <w:szCs w:val="24"/>
          <w:lang w:eastAsia="en-GB"/>
        </w:rPr>
        <w:t>Bei Bedarf weitere verfahrenstechnische Unterstützung zu leisten.</w:t>
      </w:r>
    </w:p>
    <w:p w14:paraId="7BDE8AFF" w14:textId="31F4D018" w:rsidR="00803007" w:rsidRPr="002413D8" w:rsidRDefault="00803007" w:rsidP="00803007">
      <w:pPr>
        <w:pStyle w:val="ListNumber"/>
        <w:numPr>
          <w:ilvl w:val="0"/>
          <w:numId w:val="0"/>
        </w:numPr>
        <w:ind w:left="709" w:hanging="709"/>
        <w:rPr>
          <w:szCs w:val="24"/>
          <w:lang w:eastAsia="en-GB"/>
        </w:rPr>
      </w:pPr>
      <w:r w:rsidRPr="002413D8">
        <w:rPr>
          <w:b/>
          <w:bCs/>
          <w:szCs w:val="24"/>
          <w:lang w:eastAsia="en-GB"/>
        </w:rPr>
        <w:t>Auswahlkriterien</w:t>
      </w:r>
      <w:r w:rsidR="007C07D8" w:rsidRPr="002413D8">
        <w:rPr>
          <w:b/>
          <w:bCs/>
          <w:szCs w:val="24"/>
          <w:lang w:eastAsia="en-GB"/>
        </w:rPr>
        <w:t xml:space="preserve"> (wir suchen)</w:t>
      </w:r>
    </w:p>
    <w:p w14:paraId="7B5EAB3E" w14:textId="77777777" w:rsidR="002413D8" w:rsidRPr="002413D8" w:rsidRDefault="002413D8" w:rsidP="002413D8">
      <w:pPr>
        <w:rPr>
          <w:szCs w:val="24"/>
          <w:lang w:eastAsia="en-GB"/>
        </w:rPr>
      </w:pPr>
      <w:r w:rsidRPr="002413D8">
        <w:rPr>
          <w:szCs w:val="24"/>
          <w:lang w:eastAsia="en-GB"/>
        </w:rPr>
        <w:t xml:space="preserve">Wir erwarten Bewerber mit </w:t>
      </w:r>
    </w:p>
    <w:p w14:paraId="79DC55B7" w14:textId="066A77B7" w:rsidR="002413D8" w:rsidRPr="002413D8" w:rsidRDefault="002413D8" w:rsidP="002413D8">
      <w:pPr>
        <w:pStyle w:val="ListParagraph"/>
        <w:numPr>
          <w:ilvl w:val="0"/>
          <w:numId w:val="31"/>
        </w:numPr>
        <w:rPr>
          <w:szCs w:val="24"/>
          <w:lang w:eastAsia="en-GB"/>
        </w:rPr>
      </w:pPr>
      <w:r w:rsidRPr="002413D8">
        <w:rPr>
          <w:szCs w:val="24"/>
          <w:lang w:eastAsia="en-GB"/>
        </w:rPr>
        <w:t xml:space="preserve">Erfahrung mit öffentlichen Ausschreibungen und rechtlichen Verhandlungen, vorzugsweise in den Bereichen Immobilien, Instandhaltung und Verwaltung von Gebäuden oder ähnlichen Bereichen. </w:t>
      </w:r>
    </w:p>
    <w:p w14:paraId="14D158C6" w14:textId="3D47F553" w:rsidR="002413D8" w:rsidRPr="002413D8" w:rsidRDefault="002413D8" w:rsidP="002413D8">
      <w:pPr>
        <w:pStyle w:val="ListParagraph"/>
        <w:numPr>
          <w:ilvl w:val="0"/>
          <w:numId w:val="31"/>
        </w:numPr>
        <w:rPr>
          <w:szCs w:val="24"/>
          <w:lang w:eastAsia="en-GB"/>
        </w:rPr>
      </w:pPr>
      <w:r w:rsidRPr="002413D8">
        <w:rPr>
          <w:szCs w:val="24"/>
          <w:lang w:eastAsia="en-GB"/>
        </w:rPr>
        <w:t xml:space="preserve">Redaktionelle Fähigkeiten und Präsentationsfähigkeiten. </w:t>
      </w:r>
    </w:p>
    <w:p w14:paraId="3E47712E" w14:textId="1326FE18" w:rsidR="002413D8" w:rsidRPr="002413D8" w:rsidRDefault="002413D8" w:rsidP="002413D8">
      <w:pPr>
        <w:pStyle w:val="ListParagraph"/>
        <w:numPr>
          <w:ilvl w:val="0"/>
          <w:numId w:val="31"/>
        </w:numPr>
        <w:rPr>
          <w:szCs w:val="24"/>
          <w:lang w:eastAsia="en-GB"/>
        </w:rPr>
      </w:pPr>
      <w:r w:rsidRPr="002413D8">
        <w:rPr>
          <w:szCs w:val="24"/>
          <w:lang w:eastAsia="en-GB"/>
        </w:rPr>
        <w:t xml:space="preserve">Fähigkeit zur Zusammenarbeit mit anderen Institutionen und Kommissionsdienststellen, die an den Projekten beteiligt sind. </w:t>
      </w:r>
    </w:p>
    <w:p w14:paraId="55CDD5F7" w14:textId="63C20824" w:rsidR="002413D8" w:rsidRPr="002413D8" w:rsidRDefault="002413D8" w:rsidP="002413D8">
      <w:pPr>
        <w:pStyle w:val="ListParagraph"/>
        <w:numPr>
          <w:ilvl w:val="0"/>
          <w:numId w:val="31"/>
        </w:numPr>
        <w:rPr>
          <w:szCs w:val="24"/>
          <w:lang w:eastAsia="en-GB"/>
        </w:rPr>
      </w:pPr>
      <w:r w:rsidRPr="002413D8">
        <w:rPr>
          <w:szCs w:val="24"/>
          <w:lang w:eastAsia="en-GB"/>
        </w:rPr>
        <w:t xml:space="preserve">Gute mündliche und schriftliche Kommunikationsfähigkeiten in englischer Sprache und idealerweise auch in französischer Sprache. </w:t>
      </w:r>
    </w:p>
    <w:p w14:paraId="54963FEB" w14:textId="355898E0" w:rsidR="002413D8" w:rsidRPr="002413D8" w:rsidRDefault="002413D8" w:rsidP="002413D8">
      <w:pPr>
        <w:pStyle w:val="ListParagraph"/>
        <w:numPr>
          <w:ilvl w:val="0"/>
          <w:numId w:val="31"/>
        </w:numPr>
        <w:rPr>
          <w:szCs w:val="24"/>
          <w:lang w:eastAsia="en-GB"/>
        </w:rPr>
      </w:pPr>
      <w:r w:rsidRPr="002413D8">
        <w:rPr>
          <w:szCs w:val="24"/>
          <w:lang w:eastAsia="en-GB"/>
        </w:rPr>
        <w:t xml:space="preserve">Analyse- und Problemlösungsfähigkeiten. </w:t>
      </w:r>
    </w:p>
    <w:p w14:paraId="231EF663" w14:textId="56D85320" w:rsidR="002413D8" w:rsidRPr="002413D8" w:rsidRDefault="002413D8" w:rsidP="002413D8">
      <w:pPr>
        <w:pStyle w:val="ListParagraph"/>
        <w:numPr>
          <w:ilvl w:val="0"/>
          <w:numId w:val="31"/>
        </w:numPr>
        <w:rPr>
          <w:szCs w:val="24"/>
          <w:lang w:eastAsia="en-GB"/>
        </w:rPr>
      </w:pPr>
      <w:r w:rsidRPr="002413D8">
        <w:rPr>
          <w:szCs w:val="24"/>
          <w:lang w:eastAsia="en-GB"/>
        </w:rPr>
        <w:t xml:space="preserve">Fähigkeit, innerhalb knapper Fristen Ergebnisse zu erzielen. </w:t>
      </w:r>
    </w:p>
    <w:p w14:paraId="75DEE989" w14:textId="14BC9CC8" w:rsidR="002413D8" w:rsidRPr="002413D8" w:rsidRDefault="002413D8" w:rsidP="002413D8">
      <w:pPr>
        <w:pStyle w:val="ListParagraph"/>
        <w:numPr>
          <w:ilvl w:val="0"/>
          <w:numId w:val="31"/>
        </w:numPr>
        <w:rPr>
          <w:szCs w:val="24"/>
          <w:lang w:eastAsia="en-GB"/>
        </w:rPr>
      </w:pPr>
      <w:r w:rsidRPr="002413D8">
        <w:rPr>
          <w:szCs w:val="24"/>
          <w:lang w:eastAsia="en-GB"/>
        </w:rPr>
        <w:t xml:space="preserve">Dienstleistungsorientiert, flexibel und als Teamspieler. </w:t>
      </w:r>
    </w:p>
    <w:p w14:paraId="03B2281B" w14:textId="696684B6" w:rsidR="002413D8" w:rsidRPr="002413D8" w:rsidRDefault="002413D8" w:rsidP="002413D8">
      <w:pPr>
        <w:pStyle w:val="ListParagraph"/>
        <w:numPr>
          <w:ilvl w:val="0"/>
          <w:numId w:val="31"/>
        </w:numPr>
        <w:rPr>
          <w:szCs w:val="24"/>
          <w:lang w:eastAsia="en-GB"/>
        </w:rPr>
      </w:pPr>
      <w:r w:rsidRPr="002413D8">
        <w:rPr>
          <w:szCs w:val="24"/>
          <w:lang w:eastAsia="en-GB"/>
        </w:rPr>
        <w:t xml:space="preserve">Ein hohes Maß an Zuverlässigkeit und ein sehr ausgeprägtes Verantwortungsbewusstsein haben ein Gefühl der Vertraulichkeit und Ethik, insbesondere im Zusammenhang mit dem Gebäude und den horizontalen Dossiers. </w:t>
      </w:r>
    </w:p>
    <w:p w14:paraId="2A0F153A" w14:textId="32D98E3A" w:rsidR="009321C6" w:rsidRPr="002413D8" w:rsidRDefault="002413D8" w:rsidP="002413D8">
      <w:pPr>
        <w:rPr>
          <w:szCs w:val="24"/>
          <w:lang w:eastAsia="en-GB"/>
        </w:rPr>
      </w:pPr>
      <w:r w:rsidRPr="002413D8">
        <w:rPr>
          <w:szCs w:val="24"/>
          <w:lang w:eastAsia="en-GB"/>
        </w:rPr>
        <w:t>Unbeschadet des Grundsatzes der loyalen Zusammenarbeit zwischen den nationalen, regionalen und europäischen Verwaltungen wird der/die ANS nicht in Einzelfällen im Zusammenhang mit Dossiers tätig, mit denen er/sie in den zwei Jahren vor Aufnahme der Tätigkeit bei der Kommission im Rahmen seiner/ihrer nationalen Verwaltung befasst war, oder mit unmittelbar angrenzenden Fällen. Keinesfalls vertritt er/sie die Kommission, um finanzielle oder sonstige Verpflichtungen einzugehen oder im Namen der Kommission zu verhandeln.</w:t>
      </w:r>
    </w:p>
    <w:p w14:paraId="3CF70F22" w14:textId="77777777" w:rsidR="00546DB1" w:rsidRPr="002413D8" w:rsidRDefault="00546DB1" w:rsidP="00546DB1">
      <w:pPr>
        <w:tabs>
          <w:tab w:val="left" w:pos="426"/>
        </w:tabs>
        <w:spacing w:after="0"/>
        <w:rPr>
          <w:b/>
          <w:szCs w:val="24"/>
          <w:lang w:eastAsia="en-GB"/>
        </w:rPr>
      </w:pPr>
    </w:p>
    <w:p w14:paraId="0C0698E7" w14:textId="666391D3" w:rsidR="00546DB1" w:rsidRPr="002413D8" w:rsidRDefault="007C07D8" w:rsidP="007C07D8">
      <w:pPr>
        <w:pStyle w:val="ListNumber"/>
        <w:numPr>
          <w:ilvl w:val="0"/>
          <w:numId w:val="0"/>
        </w:numPr>
        <w:ind w:left="709" w:hanging="709"/>
        <w:rPr>
          <w:b/>
          <w:bCs/>
          <w:szCs w:val="24"/>
          <w:u w:val="single"/>
          <w:lang w:eastAsia="en-GB"/>
        </w:rPr>
      </w:pPr>
      <w:r w:rsidRPr="002413D8">
        <w:rPr>
          <w:b/>
          <w:bCs/>
          <w:szCs w:val="24"/>
          <w:u w:val="single"/>
          <w:lang w:eastAsia="en-GB"/>
        </w:rPr>
        <w:t>Zulassungsbedingungen</w:t>
      </w:r>
    </w:p>
    <w:p w14:paraId="107D341A" w14:textId="2E447A9A" w:rsidR="007C07D8" w:rsidRPr="002413D8" w:rsidRDefault="007C07D8" w:rsidP="007C07D8">
      <w:pPr>
        <w:rPr>
          <w:szCs w:val="24"/>
          <w:lang w:eastAsia="en-GB"/>
        </w:rPr>
      </w:pPr>
      <w:r w:rsidRPr="002413D8">
        <w:rPr>
          <w:szCs w:val="24"/>
          <w:lang w:eastAsia="en-GB"/>
        </w:rPr>
        <w:t xml:space="preserve">Abordnungen fallen unter den </w:t>
      </w:r>
      <w:r w:rsidRPr="002413D8">
        <w:rPr>
          <w:b/>
          <w:szCs w:val="24"/>
          <w:lang w:eastAsia="en-GB"/>
        </w:rPr>
        <w:t>Beschluss C(2008) 6866 der Kommission vom 12.11.2008</w:t>
      </w:r>
      <w:r w:rsidRPr="002413D8">
        <w:rPr>
          <w:szCs w:val="24"/>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2413D8" w:rsidRDefault="007C07D8" w:rsidP="00AE6941">
      <w:pPr>
        <w:rPr>
          <w:szCs w:val="24"/>
          <w:lang w:eastAsia="en-GB"/>
        </w:rPr>
      </w:pPr>
      <w:r w:rsidRPr="002413D8">
        <w:rPr>
          <w:szCs w:val="24"/>
          <w:lang w:eastAsia="en-GB"/>
        </w:rPr>
        <w:t>Gemäß dem ANS-Beschluss</w:t>
      </w:r>
      <w:r w:rsidR="00F60E71" w:rsidRPr="002413D8">
        <w:rPr>
          <w:szCs w:val="24"/>
          <w:lang w:eastAsia="en-GB"/>
        </w:rPr>
        <w:t xml:space="preserve"> müssen Sie</w:t>
      </w:r>
      <w:r w:rsidRPr="002413D8">
        <w:rPr>
          <w:szCs w:val="24"/>
          <w:lang w:eastAsia="en-GB"/>
        </w:rPr>
        <w:t xml:space="preserve"> </w:t>
      </w:r>
      <w:r w:rsidRPr="002413D8">
        <w:rPr>
          <w:b/>
          <w:bCs/>
          <w:szCs w:val="24"/>
          <w:lang w:eastAsia="en-GB"/>
        </w:rPr>
        <w:t>zu Beginn der Abordnung</w:t>
      </w:r>
      <w:r w:rsidRPr="002413D8">
        <w:rPr>
          <w:szCs w:val="24"/>
          <w:lang w:eastAsia="en-GB"/>
        </w:rPr>
        <w:t xml:space="preserve"> die folgenden Zulassungskriterien erfüllen:</w:t>
      </w:r>
    </w:p>
    <w:p w14:paraId="2B2FF37F" w14:textId="530B647B" w:rsidR="00546DB1" w:rsidRPr="002413D8" w:rsidRDefault="00546DB1" w:rsidP="007C07D8">
      <w:pPr>
        <w:rPr>
          <w:szCs w:val="24"/>
          <w:lang w:eastAsia="en-GB"/>
        </w:rPr>
      </w:pPr>
      <w:r w:rsidRPr="002413D8">
        <w:rPr>
          <w:szCs w:val="24"/>
          <w:u w:val="single"/>
          <w:lang w:eastAsia="en-GB"/>
        </w:rPr>
        <w:t>Berufserfahrung:</w:t>
      </w:r>
      <w:r w:rsidRPr="002413D8">
        <w:rPr>
          <w:szCs w:val="24"/>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2413D8" w:rsidRDefault="00546DB1" w:rsidP="007C07D8">
      <w:pPr>
        <w:rPr>
          <w:szCs w:val="24"/>
          <w:lang w:eastAsia="en-GB"/>
        </w:rPr>
      </w:pPr>
      <w:r w:rsidRPr="002413D8">
        <w:rPr>
          <w:szCs w:val="24"/>
          <w:u w:val="single"/>
          <w:lang w:eastAsia="en-GB"/>
        </w:rPr>
        <w:t>Dienstalter</w:t>
      </w:r>
      <w:r w:rsidRPr="002413D8">
        <w:rPr>
          <w:szCs w:val="24"/>
          <w:lang w:eastAsia="en-GB"/>
        </w:rPr>
        <w:t xml:space="preserve">: ein Dienstalter von mindestens einem Jahr </w:t>
      </w:r>
      <w:r w:rsidR="007C07D8" w:rsidRPr="002413D8">
        <w:rPr>
          <w:szCs w:val="24"/>
          <w:lang w:eastAsia="en-GB"/>
        </w:rPr>
        <w:t xml:space="preserve">(12 Monate) </w:t>
      </w:r>
      <w:r w:rsidRPr="002413D8">
        <w:rPr>
          <w:szCs w:val="24"/>
          <w:lang w:eastAsia="en-GB"/>
        </w:rPr>
        <w:t>bei</w:t>
      </w:r>
      <w:r w:rsidR="00F60E71" w:rsidRPr="002413D8">
        <w:rPr>
          <w:szCs w:val="24"/>
          <w:lang w:eastAsia="en-GB"/>
        </w:rPr>
        <w:t xml:space="preserve"> Ihrem derzeitigen</w:t>
      </w:r>
      <w:r w:rsidRPr="002413D8">
        <w:rPr>
          <w:szCs w:val="24"/>
          <w:lang w:eastAsia="en-GB"/>
        </w:rPr>
        <w:t xml:space="preserve"> Arbeitgeber in einem dienst- oder vertragsrechtlichen Verhältnis.  </w:t>
      </w:r>
    </w:p>
    <w:p w14:paraId="0B28567C" w14:textId="4FFC8EBB" w:rsidR="00546DB1" w:rsidRPr="002413D8" w:rsidRDefault="007C07D8" w:rsidP="007C07D8">
      <w:pPr>
        <w:rPr>
          <w:szCs w:val="24"/>
          <w:lang w:eastAsia="en-GB"/>
        </w:rPr>
      </w:pPr>
      <w:r w:rsidRPr="002413D8">
        <w:rPr>
          <w:szCs w:val="24"/>
          <w:u w:val="single"/>
          <w:lang w:eastAsia="en-GB"/>
        </w:rPr>
        <w:t>Arbeitgeber:</w:t>
      </w:r>
      <w:r w:rsidRPr="002413D8">
        <w:rPr>
          <w:szCs w:val="24"/>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2413D8">
        <w:rPr>
          <w:szCs w:val="24"/>
          <w:lang w:eastAsia="en-GB"/>
        </w:rPr>
        <w:t>Ihrem</w:t>
      </w:r>
      <w:r w:rsidRPr="002413D8">
        <w:rPr>
          <w:szCs w:val="24"/>
          <w:lang w:eastAsia="en-GB"/>
        </w:rPr>
        <w:t xml:space="preserve"> Arbeitgeber um eine öffentliche Stelle (z. B. eine Agentur oder ein Regulierungsinstitut), eine Universität oder ein unabhängiges Forschungsinstitut handelt.</w:t>
      </w:r>
    </w:p>
    <w:p w14:paraId="258A857A" w14:textId="5B49B9E8" w:rsidR="00546DB1" w:rsidRPr="002413D8" w:rsidRDefault="00546DB1" w:rsidP="007C07D8">
      <w:pPr>
        <w:rPr>
          <w:szCs w:val="24"/>
          <w:lang w:eastAsia="en-GB"/>
        </w:rPr>
      </w:pPr>
      <w:r w:rsidRPr="002413D8">
        <w:rPr>
          <w:szCs w:val="24"/>
          <w:u w:val="single"/>
          <w:lang w:eastAsia="en-GB"/>
        </w:rPr>
        <w:t>Sprachkenntnisse:</w:t>
      </w:r>
      <w:r w:rsidRPr="002413D8">
        <w:rPr>
          <w:szCs w:val="24"/>
          <w:lang w:eastAsia="en-GB"/>
        </w:rPr>
        <w:t xml:space="preserve"> gründliche Kenntnisse einer Sprache der Europäischen Union und ausreichende Kenntnisse einer weiteren Sprache der Europäischen Union in dem für die Wahrnehmung </w:t>
      </w:r>
      <w:r w:rsidR="000D7B5E" w:rsidRPr="002413D8">
        <w:rPr>
          <w:szCs w:val="24"/>
          <w:lang w:eastAsia="en-GB"/>
        </w:rPr>
        <w:t>d</w:t>
      </w:r>
      <w:r w:rsidRPr="002413D8">
        <w:rPr>
          <w:szCs w:val="24"/>
          <w:lang w:eastAsia="en-GB"/>
        </w:rPr>
        <w:t xml:space="preserve">er Funktion erforderlichen Maße. </w:t>
      </w:r>
      <w:r w:rsidR="008102E0" w:rsidRPr="002413D8">
        <w:rPr>
          <w:szCs w:val="24"/>
          <w:lang w:eastAsia="en-GB"/>
        </w:rPr>
        <w:t xml:space="preserve">Sollten Sie aus einem </w:t>
      </w:r>
      <w:r w:rsidRPr="002413D8">
        <w:rPr>
          <w:szCs w:val="24"/>
          <w:lang w:eastAsia="en-GB"/>
        </w:rPr>
        <w:t>Drittland</w:t>
      </w:r>
      <w:r w:rsidR="008102E0" w:rsidRPr="002413D8">
        <w:rPr>
          <w:szCs w:val="24"/>
          <w:lang w:eastAsia="en-GB"/>
        </w:rPr>
        <w:t xml:space="preserve"> kommen, müssen Sie</w:t>
      </w:r>
      <w:r w:rsidRPr="002413D8">
        <w:rPr>
          <w:szCs w:val="24"/>
          <w:lang w:eastAsia="en-GB"/>
        </w:rPr>
        <w:t xml:space="preserve"> nachweisen, dass </w:t>
      </w:r>
      <w:r w:rsidR="008102E0" w:rsidRPr="002413D8">
        <w:rPr>
          <w:szCs w:val="24"/>
          <w:lang w:eastAsia="en-GB"/>
        </w:rPr>
        <w:t>Sie</w:t>
      </w:r>
      <w:r w:rsidRPr="002413D8">
        <w:rPr>
          <w:szCs w:val="24"/>
          <w:lang w:eastAsia="en-GB"/>
        </w:rPr>
        <w:t xml:space="preserve"> über gründliche Kenntnisse in </w:t>
      </w:r>
      <w:r w:rsidR="000D7B5E" w:rsidRPr="002413D8">
        <w:rPr>
          <w:szCs w:val="24"/>
          <w:lang w:eastAsia="en-GB"/>
        </w:rPr>
        <w:t>der</w:t>
      </w:r>
      <w:r w:rsidRPr="002413D8">
        <w:rPr>
          <w:szCs w:val="24"/>
          <w:lang w:eastAsia="en-GB"/>
        </w:rPr>
        <w:t xml:space="preserve"> zur Ausübung </w:t>
      </w:r>
      <w:r w:rsidR="008102E0" w:rsidRPr="002413D8">
        <w:rPr>
          <w:szCs w:val="24"/>
          <w:lang w:eastAsia="en-GB"/>
        </w:rPr>
        <w:t>Ihrer</w:t>
      </w:r>
      <w:r w:rsidRPr="002413D8">
        <w:rPr>
          <w:szCs w:val="24"/>
          <w:lang w:eastAsia="en-GB"/>
        </w:rPr>
        <w:t xml:space="preserve"> Tätigkeit erforderlichen Sprache der Europäischen Union verfüg</w:t>
      </w:r>
      <w:r w:rsidR="008102E0" w:rsidRPr="002413D8">
        <w:rPr>
          <w:szCs w:val="24"/>
          <w:lang w:eastAsia="en-GB"/>
        </w:rPr>
        <w:t>en</w:t>
      </w:r>
      <w:r w:rsidRPr="002413D8">
        <w:rPr>
          <w:szCs w:val="24"/>
          <w:lang w:eastAsia="en-GB"/>
        </w:rPr>
        <w:t>.</w:t>
      </w:r>
    </w:p>
    <w:p w14:paraId="5A0F8122" w14:textId="470FCE9B" w:rsidR="000D7B5E" w:rsidRPr="002413D8" w:rsidRDefault="000D7B5E" w:rsidP="009442BE">
      <w:pPr>
        <w:pStyle w:val="ListNumber"/>
        <w:numPr>
          <w:ilvl w:val="0"/>
          <w:numId w:val="0"/>
        </w:numPr>
        <w:ind w:left="709" w:hanging="709"/>
        <w:rPr>
          <w:b/>
          <w:bCs/>
          <w:szCs w:val="24"/>
          <w:u w:val="single"/>
          <w:lang w:eastAsia="en-GB"/>
        </w:rPr>
      </w:pPr>
      <w:r w:rsidRPr="002413D8">
        <w:rPr>
          <w:b/>
          <w:bCs/>
          <w:szCs w:val="24"/>
          <w:u w:val="single"/>
          <w:lang w:eastAsia="en-GB"/>
        </w:rPr>
        <w:t>Bedingungen für die Abordnung nationaler Sachverständiger</w:t>
      </w:r>
    </w:p>
    <w:p w14:paraId="3D706995" w14:textId="0B72BCE8" w:rsidR="000D7B5E" w:rsidRPr="002413D8" w:rsidRDefault="00CD33B4" w:rsidP="000D7B5E">
      <w:pPr>
        <w:rPr>
          <w:szCs w:val="24"/>
          <w:lang w:eastAsia="en-GB"/>
        </w:rPr>
      </w:pPr>
      <w:r w:rsidRPr="002413D8">
        <w:rPr>
          <w:szCs w:val="24"/>
          <w:lang w:eastAsia="en-GB"/>
        </w:rPr>
        <w:t>W</w:t>
      </w:r>
      <w:r w:rsidR="000D7B5E" w:rsidRPr="002413D8">
        <w:rPr>
          <w:szCs w:val="24"/>
          <w:lang w:eastAsia="en-GB"/>
        </w:rPr>
        <w:t>ährend der gesamten Dauer der Abordnung</w:t>
      </w:r>
      <w:r w:rsidRPr="002413D8">
        <w:rPr>
          <w:szCs w:val="24"/>
          <w:lang w:eastAsia="en-GB"/>
        </w:rPr>
        <w:t xml:space="preserve"> müssen Sie </w:t>
      </w:r>
      <w:r w:rsidR="000D7B5E" w:rsidRPr="002413D8">
        <w:rPr>
          <w:szCs w:val="24"/>
          <w:lang w:eastAsia="en-GB"/>
        </w:rPr>
        <w:t xml:space="preserve">bei </w:t>
      </w:r>
      <w:r w:rsidRPr="002413D8">
        <w:rPr>
          <w:szCs w:val="24"/>
          <w:lang w:eastAsia="en-GB"/>
        </w:rPr>
        <w:t>I</w:t>
      </w:r>
      <w:r w:rsidR="0089735C" w:rsidRPr="002413D8">
        <w:rPr>
          <w:szCs w:val="24"/>
          <w:lang w:eastAsia="en-GB"/>
        </w:rPr>
        <w:t>hrem</w:t>
      </w:r>
      <w:r w:rsidR="000D7B5E" w:rsidRPr="002413D8">
        <w:rPr>
          <w:szCs w:val="24"/>
          <w:lang w:eastAsia="en-GB"/>
        </w:rPr>
        <w:t xml:space="preserve"> Arbeitgeber angestellt</w:t>
      </w:r>
      <w:r w:rsidRPr="002413D8">
        <w:rPr>
          <w:szCs w:val="24"/>
          <w:lang w:eastAsia="en-GB"/>
        </w:rPr>
        <w:t xml:space="preserve"> bleiben, von diesem Ihre </w:t>
      </w:r>
      <w:r w:rsidR="000D7B5E" w:rsidRPr="002413D8">
        <w:rPr>
          <w:szCs w:val="24"/>
          <w:lang w:eastAsia="en-GB"/>
        </w:rPr>
        <w:t>Bezüge</w:t>
      </w:r>
      <w:r w:rsidRPr="002413D8">
        <w:rPr>
          <w:szCs w:val="24"/>
          <w:lang w:eastAsia="en-GB"/>
        </w:rPr>
        <w:t xml:space="preserve"> erhalten </w:t>
      </w:r>
      <w:r w:rsidR="000D7B5E" w:rsidRPr="002413D8">
        <w:rPr>
          <w:szCs w:val="24"/>
          <w:lang w:eastAsia="en-GB"/>
        </w:rPr>
        <w:t xml:space="preserve">und auch weiterhin </w:t>
      </w:r>
      <w:r w:rsidRPr="002413D8">
        <w:rPr>
          <w:szCs w:val="24"/>
          <w:lang w:eastAsia="en-GB"/>
        </w:rPr>
        <w:t>Ihrem</w:t>
      </w:r>
      <w:r w:rsidR="000D7B5E" w:rsidRPr="002413D8">
        <w:rPr>
          <w:szCs w:val="24"/>
          <w:lang w:eastAsia="en-GB"/>
        </w:rPr>
        <w:t xml:space="preserve"> (nationalen) Sozialversicherungssystem angeschlossen</w:t>
      </w:r>
      <w:r w:rsidRPr="002413D8">
        <w:rPr>
          <w:szCs w:val="24"/>
          <w:lang w:eastAsia="en-GB"/>
        </w:rPr>
        <w:t xml:space="preserve"> bleiben</w:t>
      </w:r>
      <w:r w:rsidR="000D7B5E" w:rsidRPr="002413D8">
        <w:rPr>
          <w:szCs w:val="24"/>
          <w:lang w:eastAsia="en-GB"/>
        </w:rPr>
        <w:t>.</w:t>
      </w:r>
    </w:p>
    <w:p w14:paraId="43A7463E" w14:textId="7CE3262E" w:rsidR="000D7B5E" w:rsidRPr="002413D8" w:rsidRDefault="0089735C" w:rsidP="000D7B5E">
      <w:pPr>
        <w:rPr>
          <w:szCs w:val="24"/>
          <w:lang w:eastAsia="en-GB"/>
        </w:rPr>
      </w:pPr>
      <w:r w:rsidRPr="002413D8">
        <w:rPr>
          <w:szCs w:val="24"/>
          <w:lang w:eastAsia="en-GB"/>
        </w:rPr>
        <w:t>Sie</w:t>
      </w:r>
      <w:r w:rsidR="000D7B5E" w:rsidRPr="002413D8">
        <w:rPr>
          <w:szCs w:val="24"/>
          <w:lang w:eastAsia="en-GB"/>
        </w:rPr>
        <w:t xml:space="preserve"> </w:t>
      </w:r>
      <w:r w:rsidR="00CD33B4" w:rsidRPr="002413D8">
        <w:rPr>
          <w:szCs w:val="24"/>
          <w:lang w:eastAsia="en-GB"/>
        </w:rPr>
        <w:t>werden Ihre</w:t>
      </w:r>
      <w:r w:rsidR="000D7B5E" w:rsidRPr="002413D8">
        <w:rPr>
          <w:szCs w:val="24"/>
          <w:lang w:eastAsia="en-GB"/>
        </w:rPr>
        <w:t xml:space="preserve"> Aufgaben innerhalb der Kommission nach Maßgabe des genannten ANS-Beschlusses aus</w:t>
      </w:r>
      <w:r w:rsidR="00CD33B4" w:rsidRPr="002413D8">
        <w:rPr>
          <w:szCs w:val="24"/>
          <w:lang w:eastAsia="en-GB"/>
        </w:rPr>
        <w:t>üben</w:t>
      </w:r>
      <w:r w:rsidR="000D7B5E" w:rsidRPr="002413D8">
        <w:rPr>
          <w:szCs w:val="24"/>
          <w:lang w:eastAsia="en-GB"/>
        </w:rPr>
        <w:t xml:space="preserve"> und den darin festgelegten Bestimmungen über Vertraulichkeit, Loyalität und Nichtvorliegen von Interessenkonflikten</w:t>
      </w:r>
      <w:r w:rsidR="00CD33B4" w:rsidRPr="002413D8">
        <w:rPr>
          <w:szCs w:val="24"/>
          <w:lang w:eastAsia="en-GB"/>
        </w:rPr>
        <w:t xml:space="preserve"> unterliegen</w:t>
      </w:r>
      <w:r w:rsidR="000D7B5E" w:rsidRPr="002413D8">
        <w:rPr>
          <w:szCs w:val="24"/>
          <w:lang w:eastAsia="en-GB"/>
        </w:rPr>
        <w:t xml:space="preserve">.  </w:t>
      </w:r>
    </w:p>
    <w:p w14:paraId="1C8F3D04" w14:textId="14B60DB2" w:rsidR="000D7B5E" w:rsidRPr="002413D8" w:rsidRDefault="00BF6139" w:rsidP="000D7B5E">
      <w:pPr>
        <w:rPr>
          <w:szCs w:val="24"/>
          <w:lang w:eastAsia="en-GB"/>
        </w:rPr>
      </w:pPr>
      <w:r w:rsidRPr="002413D8">
        <w:rPr>
          <w:szCs w:val="24"/>
          <w:lang w:eastAsia="en-GB"/>
        </w:rPr>
        <w:t>Falls diese Stelle mit Vergütungen ausgeschrieben wird, können diese nur</w:t>
      </w:r>
      <w:r w:rsidR="000D7B5E" w:rsidRPr="002413D8">
        <w:rPr>
          <w:szCs w:val="24"/>
          <w:lang w:eastAsia="en-GB"/>
        </w:rPr>
        <w:t xml:space="preserve"> gewährt werden, wenn </w:t>
      </w:r>
      <w:r w:rsidRPr="002413D8">
        <w:rPr>
          <w:szCs w:val="24"/>
          <w:lang w:eastAsia="en-GB"/>
        </w:rPr>
        <w:t>Sie</w:t>
      </w:r>
      <w:r w:rsidR="000D7B5E" w:rsidRPr="002413D8">
        <w:rPr>
          <w:szCs w:val="24"/>
          <w:lang w:eastAsia="en-GB"/>
        </w:rPr>
        <w:t xml:space="preserve"> die Bedingungen gemäß Artikel 17 des ANS-Beschlusses erfüll</w:t>
      </w:r>
      <w:r w:rsidRPr="002413D8">
        <w:rPr>
          <w:szCs w:val="24"/>
          <w:lang w:eastAsia="en-GB"/>
        </w:rPr>
        <w:t>en</w:t>
      </w:r>
      <w:r w:rsidR="000D7B5E" w:rsidRPr="002413D8">
        <w:rPr>
          <w:szCs w:val="24"/>
          <w:lang w:eastAsia="en-GB"/>
        </w:rPr>
        <w:t>.</w:t>
      </w:r>
    </w:p>
    <w:p w14:paraId="4553B535" w14:textId="5AE83FEB" w:rsidR="000D7B5E" w:rsidRPr="002413D8" w:rsidRDefault="000D7B5E" w:rsidP="000D7B5E">
      <w:pPr>
        <w:rPr>
          <w:szCs w:val="24"/>
          <w:lang w:eastAsia="en-GB"/>
        </w:rPr>
      </w:pPr>
      <w:r w:rsidRPr="002413D8">
        <w:rPr>
          <w:szCs w:val="24"/>
        </w:rPr>
        <w:t>Mitarbeiter</w:t>
      </w:r>
      <w:r w:rsidR="0089735C" w:rsidRPr="002413D8">
        <w:rPr>
          <w:szCs w:val="24"/>
        </w:rPr>
        <w:t>/Mitarbeiterinnen</w:t>
      </w:r>
      <w:r w:rsidRPr="002413D8">
        <w:rPr>
          <w:szCs w:val="24"/>
        </w:rPr>
        <w:t xml:space="preserve">, die in eine </w:t>
      </w:r>
      <w:r w:rsidRPr="002413D8">
        <w:rPr>
          <w:bCs/>
          <w:szCs w:val="24"/>
        </w:rPr>
        <w:t>Delegation der Europäischen Union</w:t>
      </w:r>
      <w:r w:rsidRPr="002413D8">
        <w:rPr>
          <w:szCs w:val="24"/>
        </w:rPr>
        <w:t xml:space="preserve"> entsandt werden, benötigen eine Sicherheitsüberprüfung (nach SECRET UE/EU SECRET Niveau gemäß der Entscheidung der Kommission (EU-Euratom) 2015/444, O.J. L 72, 17.03.2015, p.53).  </w:t>
      </w:r>
      <w:r w:rsidR="00BF6139" w:rsidRPr="002413D8">
        <w:rPr>
          <w:szCs w:val="24"/>
          <w:lang w:eastAsia="en-GB"/>
        </w:rPr>
        <w:t>Es obliegt Ihnen</w:t>
      </w:r>
      <w:r w:rsidRPr="002413D8">
        <w:rPr>
          <w:szCs w:val="24"/>
          <w:lang w:eastAsia="en-GB"/>
        </w:rPr>
        <w:t>, das Überprüfungsverfahren vor der Abordnung einzuleiten.</w:t>
      </w:r>
    </w:p>
    <w:p w14:paraId="1A75D71E" w14:textId="35F381C2" w:rsidR="00546DB1" w:rsidRPr="002413D8" w:rsidRDefault="00546DB1" w:rsidP="009442BE">
      <w:pPr>
        <w:pStyle w:val="ListNumber"/>
        <w:numPr>
          <w:ilvl w:val="0"/>
          <w:numId w:val="0"/>
        </w:numPr>
        <w:ind w:left="709" w:hanging="709"/>
        <w:rPr>
          <w:b/>
          <w:bCs/>
          <w:szCs w:val="24"/>
          <w:u w:val="single"/>
          <w:lang w:eastAsia="en-GB"/>
        </w:rPr>
      </w:pPr>
      <w:r w:rsidRPr="002413D8">
        <w:rPr>
          <w:b/>
          <w:bCs/>
          <w:szCs w:val="24"/>
          <w:u w:val="single"/>
          <w:lang w:eastAsia="en-GB"/>
        </w:rPr>
        <w:t>Bewerbung und Auswahlverfahren</w:t>
      </w:r>
    </w:p>
    <w:p w14:paraId="7A9D12D1" w14:textId="77777777" w:rsidR="00E35460" w:rsidRPr="002413D8" w:rsidRDefault="00E35460" w:rsidP="000D7B5E">
      <w:pPr>
        <w:rPr>
          <w:szCs w:val="24"/>
          <w:lang w:eastAsia="en-GB"/>
        </w:rPr>
      </w:pPr>
      <w:r w:rsidRPr="002413D8">
        <w:rPr>
          <w:szCs w:val="24"/>
          <w:lang w:eastAsia="en-GB"/>
        </w:rPr>
        <w:t>Wenn Sie interessiert sind, befolgen Sie bitte die Anweisungen Ihres Arbeitgebers zur Bewerbung.</w:t>
      </w:r>
    </w:p>
    <w:p w14:paraId="35C428E1" w14:textId="41DA60F1" w:rsidR="00E35460" w:rsidRPr="002413D8" w:rsidRDefault="00E35460" w:rsidP="000D7B5E">
      <w:pPr>
        <w:rPr>
          <w:szCs w:val="24"/>
          <w:lang w:eastAsia="en-GB"/>
        </w:rPr>
      </w:pPr>
      <w:r w:rsidRPr="002413D8">
        <w:rPr>
          <w:szCs w:val="24"/>
          <w:lang w:eastAsia="en-GB"/>
        </w:rPr>
        <w:lastRenderedPageBreak/>
        <w:t xml:space="preserve">Die Europäische Kommission akzeptiert nur Bewerbungen, die über die Ständige Vertretung/Diplomatische Vertretung </w:t>
      </w:r>
      <w:r w:rsidR="00676119" w:rsidRPr="002413D8">
        <w:rPr>
          <w:szCs w:val="24"/>
          <w:lang w:eastAsia="en-GB"/>
        </w:rPr>
        <w:t>bei</w:t>
      </w:r>
      <w:r w:rsidRPr="002413D8">
        <w:rPr>
          <w:szCs w:val="24"/>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2413D8" w:rsidRDefault="00795C41" w:rsidP="000D7B5E">
      <w:pPr>
        <w:rPr>
          <w:szCs w:val="24"/>
          <w:lang w:eastAsia="en-GB"/>
        </w:rPr>
      </w:pPr>
      <w:r w:rsidRPr="002413D8">
        <w:rPr>
          <w:szCs w:val="24"/>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2413D8" w:rsidRDefault="00795C41" w:rsidP="000D7B5E">
      <w:pPr>
        <w:rPr>
          <w:szCs w:val="24"/>
          <w:lang w:eastAsia="en-GB"/>
        </w:rPr>
      </w:pPr>
      <w:r w:rsidRPr="002413D8">
        <w:rPr>
          <w:szCs w:val="24"/>
          <w:lang w:eastAsia="en-GB"/>
        </w:rPr>
        <w:t>Bitte fügen Sie</w:t>
      </w:r>
      <w:r w:rsidR="00546DB1" w:rsidRPr="002413D8">
        <w:rPr>
          <w:szCs w:val="24"/>
          <w:lang w:eastAsia="en-GB"/>
        </w:rPr>
        <w:t xml:space="preserve"> </w:t>
      </w:r>
      <w:r w:rsidRPr="002413D8">
        <w:rPr>
          <w:szCs w:val="24"/>
          <w:lang w:eastAsia="en-GB"/>
        </w:rPr>
        <w:t>I</w:t>
      </w:r>
      <w:r w:rsidR="00546DB1" w:rsidRPr="002413D8">
        <w:rPr>
          <w:szCs w:val="24"/>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0509E6EC" w14:textId="64F431A5" w:rsidR="00546DB1" w:rsidRPr="002413D8" w:rsidRDefault="00546DB1" w:rsidP="009442BE">
      <w:pPr>
        <w:pStyle w:val="ListNumber"/>
        <w:numPr>
          <w:ilvl w:val="0"/>
          <w:numId w:val="0"/>
        </w:numPr>
        <w:ind w:left="709" w:hanging="709"/>
        <w:rPr>
          <w:b/>
          <w:bCs/>
          <w:szCs w:val="24"/>
          <w:u w:val="single"/>
          <w:lang w:eastAsia="en-GB"/>
        </w:rPr>
      </w:pPr>
      <w:r w:rsidRPr="002413D8">
        <w:rPr>
          <w:b/>
          <w:bCs/>
          <w:szCs w:val="24"/>
          <w:u w:val="single"/>
          <w:lang w:eastAsia="en-GB"/>
        </w:rPr>
        <w:t>Verarbeitung personenbezogener Daten</w:t>
      </w:r>
    </w:p>
    <w:p w14:paraId="20E56DF8" w14:textId="1900D334" w:rsidR="007716E4" w:rsidRPr="002413D8" w:rsidRDefault="007716E4" w:rsidP="007716E4">
      <w:pPr>
        <w:rPr>
          <w:szCs w:val="24"/>
          <w:lang w:eastAsia="en-GB"/>
        </w:rPr>
      </w:pPr>
      <w:r w:rsidRPr="002413D8">
        <w:rPr>
          <w:szCs w:val="24"/>
          <w:lang w:eastAsia="en-GB"/>
        </w:rPr>
        <w:t>Die Kommission trägt dafür Sorge, dass die personenbezogenen Daten der Bewerber/innen gemäß den Anforderungen der Verordnung (EU) 2018/1725 des Europäischen Parlaments und des Rates verarbeitet werden (</w:t>
      </w:r>
      <w:r w:rsidRPr="002413D8">
        <w:rPr>
          <w:rStyle w:val="FootnoteReference"/>
          <w:szCs w:val="24"/>
          <w:lang w:eastAsia="en-GB"/>
        </w:rPr>
        <w:footnoteReference w:id="1"/>
      </w:r>
      <w:r w:rsidRPr="002413D8">
        <w:rPr>
          <w:szCs w:val="24"/>
          <w:lang w:eastAsia="en-GB"/>
        </w:rPr>
        <w:t xml:space="preserve">). Dies gilt insbesondere für die Vertraulichkeit und Sicherheit dieser Daten. </w:t>
      </w:r>
      <w:r w:rsidRPr="002413D8">
        <w:rPr>
          <w:szCs w:val="24"/>
        </w:rPr>
        <w:t>Bevor Sie sich bewerben, lesen Sie bitte die beigefügte Datenschutzerklärung.</w:t>
      </w:r>
    </w:p>
    <w:sectPr w:rsidR="007716E4" w:rsidRPr="002413D8">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C1D330A"/>
    <w:multiLevelType w:val="hybridMultilevel"/>
    <w:tmpl w:val="51E2B6B4"/>
    <w:lvl w:ilvl="0" w:tplc="429841F8">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E942B44"/>
    <w:multiLevelType w:val="hybridMultilevel"/>
    <w:tmpl w:val="28CEB6C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7182E45"/>
    <w:multiLevelType w:val="hybridMultilevel"/>
    <w:tmpl w:val="6BF89BF8"/>
    <w:lvl w:ilvl="0" w:tplc="429841F8">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1"/>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3"/>
  </w:num>
  <w:num w:numId="17" w16cid:durableId="229002306">
    <w:abstractNumId w:val="9"/>
  </w:num>
  <w:num w:numId="18" w16cid:durableId="630205849">
    <w:abstractNumId w:val="10"/>
  </w:num>
  <w:num w:numId="19" w16cid:durableId="2102024247">
    <w:abstractNumId w:val="24"/>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005670343">
    <w:abstractNumId w:val="20"/>
  </w:num>
  <w:num w:numId="31" w16cid:durableId="1517839590">
    <w:abstractNumId w:val="15"/>
  </w:num>
  <w:num w:numId="32" w16cid:durableId="138251259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413D8"/>
    <w:rsid w:val="00280D3D"/>
    <w:rsid w:val="002C5752"/>
    <w:rsid w:val="002F7504"/>
    <w:rsid w:val="00324D8D"/>
    <w:rsid w:val="0035094A"/>
    <w:rsid w:val="003874E2"/>
    <w:rsid w:val="0039387D"/>
    <w:rsid w:val="00394A86"/>
    <w:rsid w:val="003B2E38"/>
    <w:rsid w:val="004D75AF"/>
    <w:rsid w:val="00546DB1"/>
    <w:rsid w:val="006243BB"/>
    <w:rsid w:val="00676119"/>
    <w:rsid w:val="0068243E"/>
    <w:rsid w:val="006F44C9"/>
    <w:rsid w:val="00767E7E"/>
    <w:rsid w:val="007716E4"/>
    <w:rsid w:val="00785A3F"/>
    <w:rsid w:val="00795C41"/>
    <w:rsid w:val="007A795D"/>
    <w:rsid w:val="007A7CF4"/>
    <w:rsid w:val="007B514A"/>
    <w:rsid w:val="007C07D8"/>
    <w:rsid w:val="007D0EC6"/>
    <w:rsid w:val="00803007"/>
    <w:rsid w:val="008102E0"/>
    <w:rsid w:val="00870000"/>
    <w:rsid w:val="0089735C"/>
    <w:rsid w:val="008D52CF"/>
    <w:rsid w:val="009321C6"/>
    <w:rsid w:val="009442BE"/>
    <w:rsid w:val="009F216F"/>
    <w:rsid w:val="00A32A8B"/>
    <w:rsid w:val="00AB56F9"/>
    <w:rsid w:val="00AC5FF8"/>
    <w:rsid w:val="00AE6941"/>
    <w:rsid w:val="00B42A43"/>
    <w:rsid w:val="00B73B91"/>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2413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OIB-HR-CORRESPONDENT@ec.europa.eu" TargetMode="External"/><Relationship Id="rId23" Type="http://schemas.openxmlformats.org/officeDocument/2006/relationships/control" Target="activeX/activeX4.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277500DB-9D74-46E4-85FC-32B488D692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264AC718-AF23-442A-92F5-08EA22515F3E}">
  <ds:schemaRefs>
    <ds:schemaRef ds:uri="08927195-b699-4be0-9ee2-6c66dc215b5a"/>
    <ds:schemaRef ds:uri="http://purl.org/dc/elements/1.1/"/>
    <ds:schemaRef ds:uri="http://schemas.microsoft.com/sharepoint/v3/fields"/>
    <ds:schemaRef ds:uri="http://purl.org/dc/dcmitype/"/>
    <ds:schemaRef ds:uri="http://www.w3.org/XML/1998/namespace"/>
    <ds:schemaRef ds:uri="http://purl.org/dc/terms/"/>
    <ds:schemaRef ds:uri="http://schemas.microsoft.com/office/2006/documentManagement/types"/>
    <ds:schemaRef ds:uri="http://schemas.microsoft.com/office/infopath/2007/PartnerControls"/>
    <ds:schemaRef ds:uri="1929b814-5a78-4bdc-9841-d8b9ef424f65"/>
    <ds:schemaRef ds:uri="http://schemas.openxmlformats.org/package/2006/metadata/core-properties"/>
    <ds:schemaRef ds:uri="a41a97bf-0494-41d8-ba3d-259bd7771890"/>
    <ds:schemaRef ds:uri="http://schemas.microsoft.com/office/2006/metadata/properties"/>
    <ds:schemaRef ds:uri="30c666ed-fe46-43d6-bf30-6de2567680e6"/>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12</TotalTime>
  <Pages>4</Pages>
  <Words>1228</Words>
  <Characters>7000</Characters>
  <Application>Microsoft Office Word</Application>
  <DocSecurity>0</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dcterms:created xsi:type="dcterms:W3CDTF">2024-12-02T15:08:00Z</dcterms:created>
  <dcterms:modified xsi:type="dcterms:W3CDTF">2024-12-09T15:59:00Z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