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13B18F7C" w14:textId="77777777">
            <w:trPr>
              <w:cantSplit/>
            </w:trPr>
            <w:tc>
              <w:tcPr>
                <w:tcW w:w="2400" w:type="dxa"/>
              </w:tcPr>
              <w:p w14:paraId="2E122FDA" w14:textId="77777777" w:rsidR="007D0EC6" w:rsidRDefault="007716E4">
                <w:pPr>
                  <w:pStyle w:val="ZFlag"/>
                </w:pPr>
                <w:r>
                  <w:rPr>
                    <w:noProof/>
                    <w:lang w:val="fr-BE" w:eastAsia="fr-BE" w:bidi="he-IL"/>
                  </w:rPr>
                  <w:drawing>
                    <wp:inline distT="0" distB="0" distL="0" distR="0" wp14:anchorId="20ED1873"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AC27A4B" w14:textId="77777777" w:rsidR="007D0EC6" w:rsidRDefault="00AB297B">
                <w:pPr>
                  <w:pStyle w:val="ZCom"/>
                </w:pPr>
                <w:sdt>
                  <w:sdtPr>
                    <w:id w:val="-294516254"/>
                    <w:dataBinding w:xpath="/Texts/OrgaRoot" w:storeItemID="{4EF90DE6-88B6-4264-9629-4D8DFDFE87D2}"/>
                    <w:text w:multiLine="1"/>
                  </w:sdtPr>
                  <w:sdtEndPr/>
                  <w:sdtContent>
                    <w:r w:rsidR="000331EC">
                      <w:t>EUROPÄISCHE KOMMISSION</w:t>
                    </w:r>
                  </w:sdtContent>
                </w:sdt>
              </w:p>
              <w:p w14:paraId="61DA3648" w14:textId="77777777" w:rsidR="007D0EC6" w:rsidRDefault="00AB297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0B615A5A" w14:textId="77777777" w:rsidR="007D0EC6" w:rsidRDefault="00AB297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30D3DB47" w14:textId="77777777" w:rsidR="007D0EC6" w:rsidRDefault="00AB297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4A900F8E" w14:textId="77777777" w:rsidR="007D0EC6" w:rsidRDefault="00AB297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1DDA33CF" w14:textId="77777777" w:rsidR="007D0EC6" w:rsidRDefault="00AB297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570242AC"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667B2A16" w14:textId="77777777" w:rsidTr="00C90E77">
        <w:tc>
          <w:tcPr>
            <w:tcW w:w="3111" w:type="dxa"/>
          </w:tcPr>
          <w:p w14:paraId="0CC49C5A" w14:textId="77777777"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7AAB1F0C5E9D4E8685D7D988CB7C784C"/>
                </w:placeholder>
              </w:sdtPr>
              <w:sdtEndPr>
                <w:rPr>
                  <w:bCs w:val="0"/>
                  <w:lang w:val="en-IE"/>
                </w:rPr>
              </w:sdtEndPr>
              <w:sdtContent>
                <w:tc>
                  <w:tcPr>
                    <w:tcW w:w="5491" w:type="dxa"/>
                  </w:tcPr>
                  <w:p w14:paraId="6DAED054" w14:textId="77777777" w:rsidR="00546DB1" w:rsidRPr="00546DB1" w:rsidRDefault="00E35BFE" w:rsidP="00E35BFE">
                    <w:pPr>
                      <w:tabs>
                        <w:tab w:val="left" w:pos="426"/>
                      </w:tabs>
                      <w:spacing w:before="120"/>
                      <w:rPr>
                        <w:bCs/>
                        <w:lang w:val="en-IE" w:eastAsia="en-GB"/>
                      </w:rPr>
                    </w:pPr>
                    <w:r>
                      <w:t>OLAF D.2 – Rechtsberatung</w:t>
                    </w:r>
                  </w:p>
                </w:tc>
              </w:sdtContent>
            </w:sdt>
          </w:sdtContent>
        </w:sdt>
      </w:tr>
      <w:tr w:rsidR="00546DB1" w:rsidRPr="00785A3F" w14:paraId="2AE6D652" w14:textId="77777777" w:rsidTr="00C90E77">
        <w:tc>
          <w:tcPr>
            <w:tcW w:w="3111" w:type="dxa"/>
          </w:tcPr>
          <w:p w14:paraId="1E0A8CB3" w14:textId="77777777"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65080636"/>
                <w:placeholder>
                  <w:docPart w:val="85EF0CF031A54371A8546C79EB418CCB"/>
                </w:placeholder>
              </w:sdtPr>
              <w:sdtEndPr>
                <w:rPr>
                  <w:bCs w:val="0"/>
                  <w:lang w:val="en-IE"/>
                </w:rPr>
              </w:sdtEndPr>
              <w:sdtContent>
                <w:tc>
                  <w:tcPr>
                    <w:tcW w:w="5491" w:type="dxa"/>
                  </w:tcPr>
                  <w:p w14:paraId="15C4686D" w14:textId="77777777" w:rsidR="00546DB1" w:rsidRPr="003B2E38" w:rsidRDefault="00E35BFE" w:rsidP="00AB56F9">
                    <w:pPr>
                      <w:tabs>
                        <w:tab w:val="left" w:pos="426"/>
                      </w:tabs>
                      <w:spacing w:before="120"/>
                      <w:rPr>
                        <w:bCs/>
                        <w:lang w:val="en-IE" w:eastAsia="en-GB"/>
                      </w:rPr>
                    </w:pPr>
                    <w:r>
                      <w:t>399920</w:t>
                    </w:r>
                  </w:p>
                </w:tc>
              </w:sdtContent>
            </w:sdt>
          </w:sdtContent>
        </w:sdt>
      </w:tr>
      <w:tr w:rsidR="00546DB1" w:rsidRPr="00546DB1" w14:paraId="181688C3" w14:textId="77777777" w:rsidTr="00C90E77">
        <w:tc>
          <w:tcPr>
            <w:tcW w:w="3111" w:type="dxa"/>
          </w:tcPr>
          <w:p w14:paraId="74B8CE85" w14:textId="77777777" w:rsid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70D7B023" w14:textId="77777777" w:rsidR="00E35BFE" w:rsidRPr="00546DB1" w:rsidRDefault="00E35BFE" w:rsidP="00AB56F9">
            <w:pPr>
              <w:tabs>
                <w:tab w:val="left" w:pos="1697"/>
              </w:tabs>
              <w:spacing w:before="120"/>
              <w:ind w:right="-1741"/>
              <w:rPr>
                <w:bCs/>
                <w:szCs w:val="24"/>
                <w:lang w:eastAsia="en-GB"/>
              </w:rPr>
            </w:pPr>
          </w:p>
          <w:p w14:paraId="1D8D173E" w14:textId="77777777" w:rsidR="00546DB1" w:rsidRPr="00546DB1" w:rsidRDefault="00546DB1" w:rsidP="00C90E77">
            <w:pPr>
              <w:tabs>
                <w:tab w:val="left" w:pos="1697"/>
              </w:tabs>
              <w:ind w:right="-1739"/>
              <w:contextualSpacing/>
              <w:rPr>
                <w:bCs/>
                <w:szCs w:val="24"/>
                <w:lang w:eastAsia="en-GB"/>
              </w:rPr>
            </w:pPr>
            <w:r w:rsidRPr="00546DB1">
              <w:rPr>
                <w:bCs/>
                <w:szCs w:val="24"/>
                <w:lang w:eastAsia="en-GB"/>
              </w:rPr>
              <w:t>Gewünschter Dienstantritt:</w:t>
            </w:r>
          </w:p>
          <w:p w14:paraId="48C167FC" w14:textId="77777777" w:rsidR="00546DB1" w:rsidRPr="00546DB1" w:rsidRDefault="00546DB1" w:rsidP="00C90E7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EBF0CCF" w14:textId="77777777" w:rsidR="00546DB1" w:rsidRPr="00546DB1" w:rsidRDefault="00546DB1" w:rsidP="00C90E7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242619126"/>
                  <w:placeholder>
                    <w:docPart w:val="2E1E4E9B27B444F187F303FF8E226786"/>
                  </w:placeholder>
                </w:sdtPr>
                <w:sdtEndPr/>
                <w:sdtContent>
                  <w:p w14:paraId="425B2802" w14:textId="77777777" w:rsidR="00E35BFE" w:rsidRDefault="00E35BFE" w:rsidP="00E35BFE">
                    <w:pPr>
                      <w:tabs>
                        <w:tab w:val="left" w:pos="426"/>
                      </w:tabs>
                      <w:contextualSpacing/>
                    </w:pPr>
                    <w:r>
                      <w:t>Eleonore VON BARDELEBEN</w:t>
                    </w:r>
                  </w:p>
                  <w:p w14:paraId="3E1AA127" w14:textId="77777777" w:rsidR="00E35BFE" w:rsidRDefault="00AB297B" w:rsidP="00E35BFE">
                    <w:pPr>
                      <w:tabs>
                        <w:tab w:val="left" w:pos="426"/>
                      </w:tabs>
                      <w:contextualSpacing/>
                    </w:pPr>
                    <w:hyperlink r:id="rId15" w:history="1">
                      <w:r w:rsidR="00E35BFE">
                        <w:t>eleonore.von-bardeleben@ec.europa.eu</w:t>
                      </w:r>
                    </w:hyperlink>
                  </w:p>
                  <w:p w14:paraId="1EA53980" w14:textId="77777777" w:rsidR="00E35BFE" w:rsidRDefault="00E35BFE" w:rsidP="00E35BFE">
                    <w:pPr>
                      <w:tabs>
                        <w:tab w:val="left" w:pos="426"/>
                      </w:tabs>
                      <w:contextualSpacing/>
                    </w:pPr>
                    <w:r>
                      <w:t>+ 32 229 56735</w:t>
                    </w:r>
                  </w:p>
                  <w:p w14:paraId="439B9F4B" w14:textId="77777777" w:rsidR="00546DB1" w:rsidRPr="00E35BFE" w:rsidRDefault="00AB297B" w:rsidP="00E35BFE">
                    <w:pPr>
                      <w:tabs>
                        <w:tab w:val="left" w:pos="426"/>
                      </w:tabs>
                      <w:contextualSpacing/>
                      <w:rPr>
                        <w:lang w:val="en-IE" w:eastAsia="en-GB"/>
                      </w:rPr>
                    </w:pPr>
                  </w:p>
                </w:sdtContent>
              </w:sdt>
            </w:sdtContent>
          </w:sdt>
          <w:p w14:paraId="443AD823" w14:textId="77777777" w:rsidR="00546DB1" w:rsidRPr="009F216F" w:rsidRDefault="00AB297B" w:rsidP="00C90E77">
            <w:pPr>
              <w:tabs>
                <w:tab w:val="left" w:pos="426"/>
              </w:tabs>
              <w:contextualSpacing/>
              <w:rPr>
                <w:bCs/>
                <w:lang w:eastAsia="en-GB"/>
              </w:rPr>
            </w:pPr>
            <w:sdt>
              <w:sdtPr>
                <w:rPr>
                  <w:bCs/>
                  <w:lang w:eastAsia="en-GB"/>
                </w:rPr>
                <w:id w:val="1175461244"/>
                <w:placeholder>
                  <w:docPart w:val="5C55B5726F8E46C0ABC71DC35F2501E7"/>
                </w:placeholder>
              </w:sdtPr>
              <w:sdtEndPr/>
              <w:sdtContent>
                <w:r w:rsidR="00E35BFE">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E35BFE">
                      <w:rPr>
                        <w:bCs/>
                        <w:lang w:eastAsia="en-GB"/>
                      </w:rPr>
                      <w:t>2025</w:t>
                    </w:r>
                  </w:sdtContent>
                </w:sdt>
              </w:sdtContent>
            </w:sdt>
          </w:p>
          <w:p w14:paraId="20829307" w14:textId="77777777" w:rsidR="00546DB1" w:rsidRPr="00546DB1" w:rsidRDefault="00AB297B" w:rsidP="00E35BFE">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35BFE">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35BF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E35BFE">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E35BFE">
                  <w:t xml:space="preserve">Sonstiges: </w:t>
                </w:r>
                <w:sdt>
                  <w:sdtPr>
                    <w:rPr>
                      <w:bCs/>
                      <w:szCs w:val="24"/>
                      <w:lang w:eastAsia="en-GB"/>
                    </w:rPr>
                    <w:id w:val="-1888482107"/>
                    <w:placeholder>
                      <w:docPart w:val="E743D9DC71174B4CB9F4B74EDAAD8DE3"/>
                    </w:placeholder>
                  </w:sdtPr>
                  <w:sdtEndPr/>
                  <w:sdtContent>
                    <w:r w:rsidR="00E35BFE">
                      <w:t>die Stelle kann entweder in Brüssel oder Luxemburg besetzt werden, da OLAF D2 Bedienstete an beiden Orten hat.</w:t>
                    </w:r>
                  </w:sdtContent>
                </w:sdt>
              </w:sdtContent>
            </w:sdt>
          </w:p>
          <w:p w14:paraId="4C4F44FD" w14:textId="77777777" w:rsidR="00546DB1" w:rsidRPr="00546DB1" w:rsidRDefault="00546DB1" w:rsidP="00C90E77">
            <w:pPr>
              <w:tabs>
                <w:tab w:val="left" w:pos="426"/>
              </w:tabs>
              <w:spacing w:after="0"/>
              <w:contextualSpacing/>
              <w:rPr>
                <w:bCs/>
                <w:lang w:eastAsia="en-GB"/>
              </w:rPr>
            </w:pPr>
          </w:p>
        </w:tc>
      </w:tr>
      <w:tr w:rsidR="002C5752" w:rsidRPr="00AF417C" w14:paraId="7C16B060" w14:textId="77777777" w:rsidTr="00C90E77">
        <w:tc>
          <w:tcPr>
            <w:tcW w:w="3111" w:type="dxa"/>
          </w:tcPr>
          <w:p w14:paraId="33895511" w14:textId="77777777" w:rsidR="002C5752" w:rsidRPr="0007110E" w:rsidRDefault="00AB56F9" w:rsidP="00C90E77">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369137CE" w14:textId="50148AAA" w:rsidR="002C5752" w:rsidRPr="0007110E" w:rsidRDefault="002C5752" w:rsidP="00C90E77">
            <w:pPr>
              <w:tabs>
                <w:tab w:val="left" w:pos="426"/>
              </w:tabs>
              <w:spacing w:before="120"/>
              <w:rPr>
                <w:bCs/>
                <w:lang w:val="en-IE" w:eastAsia="en-GB"/>
              </w:rPr>
            </w:pPr>
            <w:r>
              <w:rPr>
                <w:bCs/>
                <w:szCs w:val="24"/>
              </w:rPr>
              <w:object w:dxaOrig="225" w:dyaOrig="225" w14:anchorId="42CFBD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rPr>
              <w:object w:dxaOrig="225" w:dyaOrig="225" w14:anchorId="36979486">
                <v:shape id="_x0000_i1039" type="#_x0000_t75" style="width:159pt;height:21.75pt" o:ole="">
                  <v:imagedata r:id="rId18" o:title=""/>
                </v:shape>
                <w:control r:id="rId19" w:name="OptionButton7" w:shapeid="_x0000_i1039"/>
              </w:object>
            </w:r>
          </w:p>
        </w:tc>
      </w:tr>
      <w:tr w:rsidR="002C5752" w:rsidRPr="00994062" w14:paraId="6334F81D" w14:textId="77777777" w:rsidTr="00C90E77">
        <w:tc>
          <w:tcPr>
            <w:tcW w:w="8602" w:type="dxa"/>
            <w:gridSpan w:val="2"/>
          </w:tcPr>
          <w:p w14:paraId="0D794B37" w14:textId="77777777"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014725AC" w14:textId="313C9FC9" w:rsidR="002C5752" w:rsidRDefault="002C5752" w:rsidP="00C90E77">
            <w:pPr>
              <w:tabs>
                <w:tab w:val="left" w:pos="426"/>
              </w:tabs>
              <w:contextualSpacing/>
              <w:rPr>
                <w:bCs/>
                <w:szCs w:val="24"/>
                <w:lang w:eastAsia="en-GB"/>
              </w:rPr>
            </w:pPr>
            <w:r>
              <w:rPr>
                <w:bCs/>
                <w:szCs w:val="24"/>
              </w:rPr>
              <w:object w:dxaOrig="225" w:dyaOrig="225" w14:anchorId="7029A3FB">
                <v:shape id="_x0000_i1041" type="#_x0000_t75" style="width:241.5pt;height:21.75pt" o:ole="">
                  <v:imagedata r:id="rId20" o:title=""/>
                </v:shape>
                <w:control r:id="rId21" w:name="OptionButton4" w:shapeid="_x0000_i1041"/>
              </w:object>
            </w:r>
          </w:p>
          <w:p w14:paraId="217CDCCD" w14:textId="77777777"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4E2F697B" w14:textId="77777777" w:rsidR="002C5752" w:rsidRPr="00546DB1" w:rsidRDefault="00AB297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0BEE8431"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58520831" w14:textId="77777777" w:rsidR="002C5752" w:rsidRPr="00546DB1" w:rsidRDefault="00AB297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5E112913" w14:textId="77777777" w:rsidR="00AB56F9" w:rsidRDefault="00AB297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53619F9C" w14:textId="577ED2CC" w:rsidR="002C5752" w:rsidRPr="00C27C81" w:rsidRDefault="002C5752" w:rsidP="00AB56F9">
            <w:pPr>
              <w:tabs>
                <w:tab w:val="left" w:pos="426"/>
              </w:tabs>
              <w:spacing w:after="120"/>
              <w:rPr>
                <w:bCs/>
                <w:lang w:eastAsia="en-GB"/>
              </w:rPr>
            </w:pPr>
            <w:r>
              <w:rPr>
                <w:bCs/>
                <w:szCs w:val="24"/>
              </w:rPr>
              <w:object w:dxaOrig="225" w:dyaOrig="225" w14:anchorId="0884C315">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4D3A8013" w14:textId="77777777" w:rsidTr="00C90E77">
        <w:tc>
          <w:tcPr>
            <w:tcW w:w="3111" w:type="dxa"/>
          </w:tcPr>
          <w:p w14:paraId="021F6594" w14:textId="77777777" w:rsidR="002C5752" w:rsidRPr="0007110E" w:rsidRDefault="00C27C81" w:rsidP="00C90E77">
            <w:pPr>
              <w:tabs>
                <w:tab w:val="left" w:pos="426"/>
              </w:tabs>
              <w:spacing w:before="180"/>
              <w:rPr>
                <w:bCs/>
                <w:lang w:val="en-IE" w:eastAsia="en-GB"/>
              </w:rPr>
            </w:pPr>
            <w:r>
              <w:t>Bewerbungsschluss:</w:t>
            </w:r>
          </w:p>
        </w:tc>
        <w:tc>
          <w:tcPr>
            <w:tcW w:w="5491" w:type="dxa"/>
          </w:tcPr>
          <w:p w14:paraId="0988879B" w14:textId="05949F55" w:rsidR="002C5752" w:rsidRDefault="002C5752" w:rsidP="00C90E77">
            <w:pPr>
              <w:tabs>
                <w:tab w:val="left" w:pos="426"/>
              </w:tabs>
              <w:spacing w:before="120" w:after="120"/>
              <w:rPr>
                <w:bCs/>
                <w:szCs w:val="24"/>
                <w:lang w:val="en-GB" w:eastAsia="en-GB"/>
              </w:rPr>
            </w:pPr>
            <w:r>
              <w:rPr>
                <w:bCs/>
                <w:szCs w:val="24"/>
              </w:rPr>
              <w:object w:dxaOrig="225" w:dyaOrig="225" w14:anchorId="683CA982">
                <v:shape id="_x0000_i1045" type="#_x0000_t75" style="width:108pt;height:21.75pt" o:ole="">
                  <v:imagedata r:id="rId24" o:title=""/>
                </v:shape>
                <w:control r:id="rId25" w:name="OptionButton2" w:shapeid="_x0000_i1045"/>
              </w:object>
            </w:r>
            <w:r>
              <w:rPr>
                <w:bCs/>
                <w:szCs w:val="24"/>
              </w:rPr>
              <w:object w:dxaOrig="225" w:dyaOrig="225" w14:anchorId="7A3FD8DC">
                <v:shape id="_x0000_i1047" type="#_x0000_t75" style="width:108pt;height:21.75pt" o:ole="">
                  <v:imagedata r:id="rId26" o:title=""/>
                </v:shape>
                <w:control r:id="rId27" w:name="OptionButton3" w:shapeid="_x0000_i1047"/>
              </w:object>
            </w:r>
          </w:p>
          <w:p w14:paraId="55C6F890" w14:textId="0960188C" w:rsidR="00785A3F" w:rsidRPr="0007110E" w:rsidRDefault="00785A3F" w:rsidP="00C90E77">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AB297B">
                  <w:rPr>
                    <w:bCs/>
                    <w:lang w:val="fr-BE" w:eastAsia="en-GB"/>
                  </w:rPr>
                  <w:t>17-12-2024</w:t>
                </w:r>
              </w:sdtContent>
            </w:sdt>
          </w:p>
        </w:tc>
      </w:tr>
      <w:bookmarkEnd w:id="0"/>
    </w:tbl>
    <w:p w14:paraId="5850264D" w14:textId="77777777" w:rsidR="00546DB1" w:rsidRDefault="00546DB1" w:rsidP="00546DB1">
      <w:pPr>
        <w:tabs>
          <w:tab w:val="left" w:pos="426"/>
        </w:tabs>
        <w:spacing w:after="0"/>
        <w:rPr>
          <w:b/>
          <w:lang w:eastAsia="en-GB"/>
        </w:rPr>
      </w:pPr>
    </w:p>
    <w:p w14:paraId="15DA4A2B" w14:textId="77777777" w:rsidR="002C5752" w:rsidRDefault="002C5752" w:rsidP="00546DB1">
      <w:pPr>
        <w:tabs>
          <w:tab w:val="left" w:pos="426"/>
        </w:tabs>
        <w:spacing w:after="0"/>
        <w:rPr>
          <w:b/>
          <w:lang w:eastAsia="en-GB"/>
        </w:rPr>
      </w:pPr>
    </w:p>
    <w:p w14:paraId="725C0033" w14:textId="77777777" w:rsidR="00803007" w:rsidRPr="00C90E77" w:rsidRDefault="00803007" w:rsidP="007C07D8">
      <w:pPr>
        <w:pStyle w:val="ListNumber"/>
        <w:numPr>
          <w:ilvl w:val="0"/>
          <w:numId w:val="0"/>
        </w:numPr>
        <w:ind w:left="709" w:hanging="709"/>
        <w:rPr>
          <w:lang w:eastAsia="en-GB"/>
        </w:rPr>
      </w:pPr>
      <w:r w:rsidRPr="00C90E77">
        <w:rPr>
          <w:b/>
          <w:bCs/>
          <w:lang w:eastAsia="en-GB"/>
        </w:rPr>
        <w:lastRenderedPageBreak/>
        <w:t>Wer wi</w:t>
      </w:r>
      <w:r w:rsidR="002F7504" w:rsidRPr="00C90E77">
        <w:rPr>
          <w:b/>
          <w:bCs/>
          <w:lang w:eastAsia="en-GB"/>
        </w:rPr>
        <w:t>r</w:t>
      </w:r>
      <w:r w:rsidRPr="00C90E7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35863234"/>
            <w:placeholder>
              <w:docPart w:val="424441838EA9488ABA770A76D0A42BDF"/>
            </w:placeholder>
          </w:sdtPr>
          <w:sdtEndPr/>
          <w:sdtContent>
            <w:p w14:paraId="4E80A7A7" w14:textId="77777777" w:rsidR="00C90E77" w:rsidRPr="00950BA5" w:rsidRDefault="00C90E77" w:rsidP="00C90E77">
              <w:pPr>
                <w:spacing w:after="0"/>
                <w:ind w:left="426"/>
                <w:rPr>
                  <w:lang w:eastAsia="en-GB"/>
                </w:rPr>
              </w:pPr>
              <w:r w:rsidRPr="00C90E77">
                <w:rPr>
                  <w:lang w:eastAsia="en-GB"/>
                </w:rPr>
                <w:t>D</w:t>
              </w:r>
              <w:r>
                <w:rPr>
                  <w:lang w:eastAsia="en-GB"/>
                </w:rPr>
                <w:t xml:space="preserve">ie </w:t>
              </w:r>
              <w:r w:rsidR="00E35BFE">
                <w:t xml:space="preserve">Aufgabe des Europäischen Amtes für Betrugsbekämpfung (OLAF) </w:t>
              </w:r>
              <w:r w:rsidRPr="00794BBD">
                <w:rPr>
                  <w:lang w:eastAsia="en-GB"/>
                </w:rPr>
                <w:t>besteht darin, die finanziellen Interessen der Europäischen Union zu schützen, Betrug, Korruption und alle anderen vorschriftswidrigen Aktivitäten, einschließlich</w:t>
              </w:r>
              <w:r>
                <w:rPr>
                  <w:lang w:eastAsia="en-GB"/>
                </w:rPr>
                <w:t xml:space="preserve"> des</w:t>
              </w:r>
              <w:r w:rsidRPr="00794BBD">
                <w:rPr>
                  <w:lang w:eastAsia="en-GB"/>
                </w:rPr>
                <w:t xml:space="preserve"> Fehlverhaltens innerhalb der europäischen Institutionen, zu bekämpfen. Durch die rechenschaftspflichtige, transparente und kosteneffiziente Erfüllung dieses Auftrags möchte OLAF den Bürgern Europas einen qualitativ hochwertigen Dienst bieten. OLAF erfüllt seinen Auftrag, indem es in völliger Unabhängigkeit interne und externe Untersuchungen durchführt. Es organisiert darüber hinaus eine enge und regelmäßige Zusammenarbeit zwischen den zuständigen Behörden der Mitgliedstaaten, um deren Aktivitäten zu koordinieren.</w:t>
              </w:r>
            </w:p>
            <w:p w14:paraId="38AC86B6" w14:textId="77777777" w:rsidR="00C90E77" w:rsidRDefault="00C90E77" w:rsidP="00E35BFE">
              <w:pPr>
                <w:spacing w:after="0"/>
                <w:ind w:left="426"/>
              </w:pPr>
            </w:p>
            <w:p w14:paraId="4DB8D42D" w14:textId="77777777" w:rsidR="00E35BFE" w:rsidRDefault="00E35BFE" w:rsidP="00C90E77">
              <w:pPr>
                <w:spacing w:after="0"/>
                <w:ind w:left="426"/>
              </w:pPr>
              <w:r>
                <w:t>Innerhalb des OLAF unterstützt die Direktion D „Recht</w:t>
              </w:r>
              <w:r w:rsidR="00BF7600">
                <w:t>sfragen</w:t>
              </w:r>
              <w:r w:rsidR="006F14DC">
                <w:t>“</w:t>
              </w:r>
              <w:r>
                <w:t>, Ressourcen und Partnerschaft“ das Amt mit vier Referaten</w:t>
              </w:r>
              <w:r w:rsidR="00C90E77">
                <w:t xml:space="preserve"> bei der Erfüllung seines Auftrags</w:t>
              </w:r>
              <w:r>
                <w:t>.</w:t>
              </w:r>
            </w:p>
            <w:p w14:paraId="46B096F1" w14:textId="77777777" w:rsidR="00C90E77" w:rsidRDefault="00C90E77" w:rsidP="00C90E77">
              <w:pPr>
                <w:spacing w:after="0"/>
                <w:ind w:left="426"/>
              </w:pPr>
            </w:p>
            <w:p w14:paraId="7F9B7829" w14:textId="77777777" w:rsidR="00EC500C" w:rsidRPr="00950BA5" w:rsidRDefault="00E35BFE" w:rsidP="00EC500C">
              <w:pPr>
                <w:spacing w:after="0"/>
                <w:ind w:left="426"/>
              </w:pPr>
              <w:r>
                <w:t>Das Referat D.2</w:t>
              </w:r>
              <w:r w:rsidR="00A6295D">
                <w:t xml:space="preserve"> („</w:t>
              </w:r>
              <w:r>
                <w:t>Rechtsberatung</w:t>
              </w:r>
              <w:r w:rsidR="00A6295D">
                <w:t>“)</w:t>
              </w:r>
              <w:r>
                <w:t xml:space="preserve">, </w:t>
              </w:r>
              <w:r w:rsidR="00A6295D" w:rsidRPr="00222CD0">
                <w:rPr>
                  <w:lang w:eastAsia="en-GB"/>
                </w:rPr>
                <w:t>berät das Management und die Mitarbeiter von OLAF in Rechtsfragen bezüglich</w:t>
              </w:r>
              <w:r w:rsidR="00A6295D">
                <w:rPr>
                  <w:lang w:eastAsia="en-GB"/>
                </w:rPr>
                <w:t xml:space="preserve"> aller </w:t>
              </w:r>
              <w:r w:rsidR="00A6295D" w:rsidRPr="00222CD0">
                <w:rPr>
                  <w:lang w:eastAsia="en-GB"/>
                </w:rPr>
                <w:t>Tätigkeiten des O</w:t>
              </w:r>
              <w:r w:rsidR="00A6295D">
                <w:rPr>
                  <w:lang w:eastAsia="en-GB"/>
                </w:rPr>
                <w:t>LAF</w:t>
              </w:r>
              <w:r>
                <w:t xml:space="preserve">. </w:t>
              </w:r>
              <w:r w:rsidR="00EC500C" w:rsidRPr="00222CD0">
                <w:rPr>
                  <w:lang w:eastAsia="en-GB"/>
                </w:rPr>
                <w:t>Dies umfasst insbesondere die eigenen Befugnisse des OLAF, Rechtsfragen, die sich aus den Ermittlungs- und politischen Tätigkeiten des OLAF ergeben, sowie Personal- und Verwaltungsangelegenheiten.</w:t>
              </w:r>
            </w:p>
            <w:p w14:paraId="0A5DAA38" w14:textId="77777777" w:rsidR="00803007" w:rsidRPr="00E35BFE" w:rsidRDefault="00AB297B" w:rsidP="00A6295D">
              <w:pPr>
                <w:spacing w:after="0"/>
                <w:ind w:left="426"/>
              </w:pPr>
            </w:p>
          </w:sdtContent>
        </w:sdt>
      </w:sdtContent>
    </w:sdt>
    <w:p w14:paraId="4657DA6B" w14:textId="77777777" w:rsidR="00803007" w:rsidRPr="00C90E77" w:rsidRDefault="00803007" w:rsidP="00803007">
      <w:pPr>
        <w:pStyle w:val="ListNumber"/>
        <w:numPr>
          <w:ilvl w:val="0"/>
          <w:numId w:val="0"/>
        </w:numPr>
        <w:ind w:left="709" w:hanging="709"/>
        <w:rPr>
          <w:b/>
          <w:bCs/>
          <w:lang w:eastAsia="en-GB"/>
        </w:rPr>
      </w:pPr>
    </w:p>
    <w:p w14:paraId="33631DED" w14:textId="77777777"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671836194"/>
            <w:placeholder>
              <w:docPart w:val="D4289DD7FC5141A9822465BA03B4C146"/>
            </w:placeholder>
          </w:sdtPr>
          <w:sdtEndPr/>
          <w:sdtContent>
            <w:p w14:paraId="7C7FEBE1" w14:textId="77777777" w:rsidR="00E35BFE" w:rsidRDefault="00E35BFE" w:rsidP="00EC500C">
              <w:pPr>
                <w:spacing w:after="0"/>
                <w:ind w:left="426"/>
              </w:pPr>
              <w:r>
                <w:t>Das Referat D.2 bietet einem</w:t>
              </w:r>
              <w:r w:rsidR="00EC500C">
                <w:t>/einer</w:t>
              </w:r>
              <w:r>
                <w:t xml:space="preserve"> abgeordneten nationalen Sachverständigen (ANS) eine interessante und </w:t>
              </w:r>
              <w:r w:rsidR="00EC500C" w:rsidRPr="00EC198E">
                <w:rPr>
                  <w:lang w:eastAsia="en-GB"/>
                </w:rPr>
                <w:t>herausfordernde Position</w:t>
              </w:r>
              <w:r w:rsidR="00EC500C">
                <w:t xml:space="preserve"> </w:t>
              </w:r>
              <w:r>
                <w:t xml:space="preserve">als </w:t>
              </w:r>
              <w:r w:rsidR="00D95C4D">
                <w:t>Rechtsberater</w:t>
              </w:r>
              <w:r>
                <w:t>.</w:t>
              </w:r>
            </w:p>
            <w:p w14:paraId="52890E53" w14:textId="77777777" w:rsidR="00E35BFE" w:rsidRDefault="00E35BFE" w:rsidP="00E35BFE">
              <w:pPr>
                <w:spacing w:after="0"/>
                <w:ind w:left="426"/>
              </w:pPr>
            </w:p>
            <w:p w14:paraId="6EF75C18" w14:textId="77777777" w:rsidR="00E35BFE" w:rsidRDefault="00E35BFE" w:rsidP="00E35BFE">
              <w:pPr>
                <w:spacing w:after="0"/>
                <w:ind w:left="426"/>
              </w:pPr>
              <w:r>
                <w:t>Der</w:t>
              </w:r>
              <w:r w:rsidR="00EC500C">
                <w:t>/Die</w:t>
              </w:r>
              <w:r>
                <w:t xml:space="preserve"> ANS leistet dem Büro rechtliche Unterstützung, indem er</w:t>
              </w:r>
              <w:r w:rsidR="00EC500C">
                <w:t>/sie</w:t>
              </w:r>
              <w:r>
                <w:t xml:space="preserve"> zu den verschiedenen Arbeitsbereichen des Referats </w:t>
              </w:r>
              <w:r w:rsidR="00EC500C">
                <w:rPr>
                  <w:lang w:eastAsia="en-GB"/>
                </w:rPr>
                <w:t>rechtlich</w:t>
              </w:r>
              <w:r w:rsidR="00EC500C">
                <w:t xml:space="preserve"> </w:t>
              </w:r>
              <w:r>
                <w:t>beiträgt. Das Referat D.2 hat insbesondere folgende Aufgaben:</w:t>
              </w:r>
            </w:p>
            <w:p w14:paraId="2294EBAC" w14:textId="77777777" w:rsidR="00E35BFE" w:rsidRDefault="00E35BFE" w:rsidP="00E35BFE">
              <w:pPr>
                <w:spacing w:after="0"/>
                <w:ind w:left="709" w:hanging="283"/>
              </w:pPr>
              <w:r>
                <w:t>•</w:t>
              </w:r>
              <w:r>
                <w:tab/>
                <w:t>Rechtsberatung zum EU-Recht und zum nationalen Recht im Zusammenhang mit den Untersuchungs-, operativen und politischen Tätigkeiten des OLAF;</w:t>
              </w:r>
            </w:p>
            <w:p w14:paraId="4621EF24" w14:textId="77777777" w:rsidR="00E35BFE" w:rsidRDefault="00E35BFE" w:rsidP="00E35BFE">
              <w:pPr>
                <w:spacing w:after="0"/>
                <w:ind w:left="709" w:hanging="283"/>
              </w:pPr>
              <w:r>
                <w:t>•</w:t>
              </w:r>
              <w:r>
                <w:tab/>
              </w:r>
              <w:r w:rsidR="00D95C4D">
                <w:t xml:space="preserve">Beratung im Zusammenhang mit </w:t>
              </w:r>
              <w:r>
                <w:t xml:space="preserve">nationalen und EU-Gerichtsverfahren, </w:t>
              </w:r>
              <w:r w:rsidR="00D95C4D" w:rsidRPr="00D95C4D">
                <w:t>die eine OLAF-Untersuchung zum Gegenstand haben</w:t>
              </w:r>
              <w:r>
                <w:t>;</w:t>
              </w:r>
            </w:p>
            <w:p w14:paraId="1EE000C3" w14:textId="77777777" w:rsidR="00E35BFE" w:rsidRDefault="00E35BFE" w:rsidP="00E35BFE">
              <w:pPr>
                <w:spacing w:after="0"/>
                <w:ind w:left="709" w:hanging="283"/>
              </w:pPr>
              <w:r>
                <w:t>•</w:t>
              </w:r>
              <w:r>
                <w:tab/>
                <w:t>Entw</w:t>
              </w:r>
              <w:r w:rsidR="00B07988">
                <w:t>urf von</w:t>
              </w:r>
              <w:r>
                <w:t xml:space="preserve"> interne</w:t>
              </w:r>
              <w:r w:rsidR="00B07988">
                <w:t>n</w:t>
              </w:r>
              <w:r>
                <w:t xml:space="preserve"> </w:t>
              </w:r>
              <w:r w:rsidR="00B07988">
                <w:t>Entscheidungen</w:t>
              </w:r>
              <w:r>
                <w:t>, Leitlinien und Anweisungen des Amtes;</w:t>
              </w:r>
            </w:p>
            <w:p w14:paraId="1289F3A9" w14:textId="77777777" w:rsidR="00E35BFE" w:rsidRDefault="00E35BFE" w:rsidP="00E35BFE">
              <w:pPr>
                <w:spacing w:after="0"/>
                <w:ind w:left="709" w:hanging="283"/>
              </w:pPr>
              <w:r>
                <w:t>•</w:t>
              </w:r>
              <w:r>
                <w:tab/>
              </w:r>
              <w:r w:rsidR="00017B7C" w:rsidRPr="00017B7C">
                <w:t>Unterrichtung des OLAF-Personals über die für die Tätigkeit des OLAF relevante Rechtsprechung und     Gesetzesentwicklungen, insbesondere durch interne Schulungen;</w:t>
              </w:r>
            </w:p>
            <w:p w14:paraId="5155646C" w14:textId="77777777" w:rsidR="00E35BFE" w:rsidRDefault="00E35BFE" w:rsidP="00E35BFE">
              <w:pPr>
                <w:spacing w:after="0"/>
                <w:ind w:left="709" w:hanging="283"/>
              </w:pPr>
              <w:r>
                <w:t>•</w:t>
              </w:r>
              <w:r>
                <w:tab/>
                <w:t xml:space="preserve">Rechtsberatung zu Verwaltungsvereinbarungen des OLAF mit Organen, Einrichtungen und sonstigen </w:t>
              </w:r>
              <w:r w:rsidR="00B31247">
                <w:t xml:space="preserve">Ämtern und Agenturen </w:t>
              </w:r>
              <w:r>
                <w:t>der EU, mit Partnereinrichtungen in Mitgliedstaaten und Drittländern sowie mit internationalen Organisationen;</w:t>
              </w:r>
            </w:p>
            <w:p w14:paraId="53FA6EC1" w14:textId="77777777" w:rsidR="00E35BFE" w:rsidRPr="006F14DC" w:rsidRDefault="00E35BFE" w:rsidP="00E35BFE">
              <w:pPr>
                <w:spacing w:after="0"/>
                <w:ind w:left="709" w:hanging="283"/>
              </w:pPr>
              <w:r>
                <w:t>•</w:t>
              </w:r>
              <w:r>
                <w:tab/>
                <w:t xml:space="preserve">Bearbeitung von Beschwerden </w:t>
              </w:r>
              <w:r w:rsidR="00B31247">
                <w:t>über die</w:t>
              </w:r>
              <w:r>
                <w:t xml:space="preserve"> Tätigkeit des OLAF, insbesondere </w:t>
              </w:r>
              <w:r w:rsidR="00B31247" w:rsidRPr="006F14DC">
                <w:t>über die Anwendung des Beamtenstatuts sowie die Weiterverfolgung von Beschwerden, die an den Beauftragten für die Kontrolle der Verfahrensgarantien, die Europäische Bürgerbeauftragte und den Europäischen Datenschutzbeauftragten gerichtet sind</w:t>
              </w:r>
              <w:r w:rsidRPr="006F14DC">
                <w:t>;</w:t>
              </w:r>
            </w:p>
            <w:p w14:paraId="4977D50E" w14:textId="77777777" w:rsidR="00803007" w:rsidRPr="009F216F" w:rsidRDefault="00E35BFE" w:rsidP="00E35BFE">
              <w:pPr>
                <w:spacing w:after="0"/>
                <w:ind w:left="709" w:hanging="283"/>
                <w:rPr>
                  <w:lang w:eastAsia="en-GB"/>
                </w:rPr>
              </w:pPr>
              <w:r>
                <w:t>•</w:t>
              </w:r>
              <w:r>
                <w:tab/>
                <w:t>Vorbereitung von Antworten auf Anfragen zum Schutz personenbezogener Daten und zum Zugang zu Dokumenten.</w:t>
              </w:r>
            </w:p>
          </w:sdtContent>
        </w:sdt>
      </w:sdtContent>
    </w:sdt>
    <w:p w14:paraId="153545FE" w14:textId="77777777" w:rsidR="00803007" w:rsidRDefault="00803007" w:rsidP="00803007">
      <w:pPr>
        <w:pStyle w:val="ListNumber"/>
        <w:numPr>
          <w:ilvl w:val="0"/>
          <w:numId w:val="0"/>
        </w:numPr>
        <w:ind w:left="709" w:hanging="709"/>
        <w:rPr>
          <w:b/>
          <w:bCs/>
          <w:lang w:eastAsia="en-GB"/>
        </w:rPr>
      </w:pPr>
    </w:p>
    <w:p w14:paraId="37CAD4D3" w14:textId="77777777"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4124007F5FB744E7AD47B20A55288CBD"/>
            </w:placeholder>
          </w:sdtPr>
          <w:sdtEndPr/>
          <w:sdtContent>
            <w:p w14:paraId="7B537B4A" w14:textId="77777777" w:rsidR="00E35BFE" w:rsidRDefault="00E35BFE" w:rsidP="00E35BFE">
              <w:r>
                <w:t>Wir suchen einen</w:t>
              </w:r>
              <w:r w:rsidR="00221228">
                <w:t>/eine</w:t>
              </w:r>
              <w:r>
                <w:t xml:space="preserve"> ANS mit Hochschulabschluss in Rechtswissenschaften und nachweislicher Erfahrung als Jurist</w:t>
              </w:r>
              <w:r w:rsidR="00221228">
                <w:t>/in</w:t>
              </w:r>
              <w:r>
                <w:t xml:space="preserve"> in einem für OLAF relevanten Bereich (Verwaltungsuntersuchungen und/oder Strafrecht im Zusammenhang mit dem Schutz der finanziellen Interessen der EU).</w:t>
              </w:r>
            </w:p>
            <w:p w14:paraId="4CADC184" w14:textId="77777777" w:rsidR="00E35BFE" w:rsidRDefault="00E35BFE" w:rsidP="00E35BFE">
              <w:pPr>
                <w:tabs>
                  <w:tab w:val="left" w:pos="1276"/>
                </w:tabs>
                <w:spacing w:after="0"/>
                <w:ind w:right="60"/>
              </w:pPr>
              <w:r>
                <w:t>Folgende Fähigkeiten und Kompetenzen werden als wesentlich erachtet:</w:t>
              </w:r>
            </w:p>
            <w:p w14:paraId="40E5B3B4" w14:textId="77777777" w:rsidR="00E35BFE" w:rsidRDefault="00E35BFE" w:rsidP="00E35BFE">
              <w:pPr>
                <w:tabs>
                  <w:tab w:val="left" w:pos="1276"/>
                </w:tabs>
                <w:spacing w:after="0"/>
                <w:ind w:right="60"/>
              </w:pPr>
              <w:r>
                <w:t>— Ausgez</w:t>
              </w:r>
              <w:r w:rsidR="006F14DC">
                <w:t>eichnete Kenntnis des EU-Rechts</w:t>
              </w:r>
              <w:r w:rsidR="00394944" w:rsidRPr="00394944">
                <w:t>, insbesondere in den Rechtsgebieten, die die Arbeit des Amtes betreffen;</w:t>
              </w:r>
            </w:p>
            <w:p w14:paraId="472BD68F" w14:textId="77777777" w:rsidR="00E35BFE" w:rsidRDefault="00E35BFE" w:rsidP="00E35BFE">
              <w:pPr>
                <w:tabs>
                  <w:tab w:val="left" w:pos="1276"/>
                </w:tabs>
                <w:spacing w:after="0"/>
                <w:ind w:left="142" w:right="60" w:hanging="142"/>
              </w:pPr>
              <w:r>
                <w:t>— Gute Analysefähigkeit, schnelles Verständnis der Probleme und solide Fähigkeit zur Abfassung von Rechtstexten;</w:t>
              </w:r>
            </w:p>
            <w:p w14:paraId="77D30170" w14:textId="77777777" w:rsidR="00E35BFE" w:rsidRDefault="00E35BFE" w:rsidP="00E35BFE">
              <w:pPr>
                <w:tabs>
                  <w:tab w:val="left" w:pos="1276"/>
                </w:tabs>
                <w:spacing w:after="0"/>
                <w:ind w:left="142" w:right="60" w:hanging="142"/>
              </w:pPr>
              <w:r>
                <w:t>— Ausgezeichnete zwischenmenschliche Fähigkeiten, Argumentations-, Verhandlungs- und Konfliktlösungsfähigkeiten;</w:t>
              </w:r>
            </w:p>
            <w:p w14:paraId="74EB2F8D" w14:textId="77777777" w:rsidR="003249E0" w:rsidRDefault="00E35BFE" w:rsidP="00E35BFE">
              <w:pPr>
                <w:tabs>
                  <w:tab w:val="left" w:pos="1276"/>
                </w:tabs>
                <w:spacing w:after="0"/>
                <w:ind w:left="142" w:right="60" w:hanging="142"/>
              </w:pPr>
              <w:r>
                <w:t xml:space="preserve">— </w:t>
              </w:r>
              <w:r w:rsidR="003249E0" w:rsidRPr="003249E0">
                <w:t xml:space="preserve">Einen Servicekultur-Ansatz </w:t>
              </w:r>
              <w:r>
                <w:t xml:space="preserve">(Kundendienst und Problemlösung) und </w:t>
              </w:r>
              <w:r w:rsidR="003249E0">
                <w:t xml:space="preserve">eine </w:t>
              </w:r>
              <w:r>
                <w:t xml:space="preserve">nachgewiesene Fähigkeit, </w:t>
              </w:r>
              <w:r w:rsidR="003249E0">
                <w:t xml:space="preserve">Termine </w:t>
              </w:r>
              <w:r>
                <w:t>einzuhalten, Anweisungen zu befolgen und in Teams zu arbeiten.</w:t>
              </w:r>
              <w:r w:rsidR="003249E0" w:rsidRPr="003249E0">
                <w:t xml:space="preserve"> </w:t>
              </w:r>
            </w:p>
            <w:p w14:paraId="7D8C3CD0" w14:textId="77777777" w:rsidR="00E35BFE" w:rsidRDefault="00E35BFE" w:rsidP="00E35BFE">
              <w:pPr>
                <w:tabs>
                  <w:tab w:val="left" w:pos="1276"/>
                </w:tabs>
                <w:spacing w:after="0"/>
                <w:ind w:left="142" w:right="60" w:hanging="142"/>
              </w:pPr>
            </w:p>
            <w:p w14:paraId="0805FCDD" w14:textId="77777777" w:rsidR="00E35BFE" w:rsidRDefault="005E1DF7" w:rsidP="00E35BFE">
              <w:pPr>
                <w:pStyle w:val="P68B1DB1-Normal2"/>
                <w:tabs>
                  <w:tab w:val="left" w:pos="709"/>
                </w:tabs>
                <w:spacing w:after="0"/>
                <w:ind w:right="60"/>
              </w:pPr>
              <w:r>
                <w:t>Zur</w:t>
              </w:r>
              <w:r w:rsidR="00E35BFE">
                <w:t xml:space="preserve"> Ausübung der Tätigkeit erforderliche Sprachkenntnisse</w:t>
              </w:r>
            </w:p>
            <w:p w14:paraId="68C26327" w14:textId="77777777" w:rsidR="009321C6" w:rsidRPr="00C90E77" w:rsidRDefault="005E1DF7" w:rsidP="00E35BFE">
              <w:pPr>
                <w:tabs>
                  <w:tab w:val="left" w:pos="709"/>
                </w:tabs>
                <w:spacing w:after="0"/>
                <w:ind w:right="60"/>
                <w:rPr>
                  <w:lang w:eastAsia="en-GB"/>
                </w:rPr>
              </w:pPr>
              <w:r w:rsidRPr="005E1DF7">
                <w:t xml:space="preserve">Eine ausgezeichnete Fähigkeit zur mündlichen Kommunikation und zum Verfassen von Dokumenten in englischer </w:t>
              </w:r>
              <w:r>
                <w:t xml:space="preserve">und/oder französischer </w:t>
              </w:r>
              <w:r w:rsidRPr="005E1DF7">
                <w:t>S</w:t>
              </w:r>
              <w:r>
                <w:t xml:space="preserve">prache. Fundierte Kenntnisse weiteren </w:t>
              </w:r>
              <w:r w:rsidRPr="005E1DF7">
                <w:t>EU-Sprachen sind von Vorteil.</w:t>
              </w:r>
            </w:p>
          </w:sdtContent>
        </w:sdt>
      </w:sdtContent>
    </w:sdt>
    <w:p w14:paraId="0462CA34" w14:textId="77777777" w:rsidR="00546DB1" w:rsidRPr="009321C6" w:rsidRDefault="00546DB1" w:rsidP="00546DB1">
      <w:pPr>
        <w:tabs>
          <w:tab w:val="left" w:pos="426"/>
        </w:tabs>
        <w:spacing w:after="0"/>
        <w:rPr>
          <w:b/>
          <w:lang w:eastAsia="en-GB"/>
        </w:rPr>
      </w:pPr>
    </w:p>
    <w:p w14:paraId="5CF3EA1B" w14:textId="77777777"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468F703" w14:textId="77777777"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19D8E278" w14:textId="77777777"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3074C7CC" w14:textId="77777777"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0B21AB6A" w14:textId="77777777"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25B9ADDE" w14:textId="77777777"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5F4FE581" w14:textId="77777777"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1724671F" w14:textId="77777777" w:rsidR="00546DB1" w:rsidRPr="00D605F4" w:rsidRDefault="00546DB1" w:rsidP="007B514A">
      <w:pPr>
        <w:tabs>
          <w:tab w:val="left" w:pos="709"/>
        </w:tabs>
        <w:spacing w:after="0"/>
        <w:ind w:right="60"/>
        <w:rPr>
          <w:lang w:eastAsia="en-GB"/>
        </w:rPr>
      </w:pPr>
    </w:p>
    <w:p w14:paraId="6A94E142" w14:textId="77777777"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6C928860" w14:textId="77777777"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C86BE30" w14:textId="77777777"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683B2641" w14:textId="77777777"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0377E41" w14:textId="77777777"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2BF35A02" w14:textId="77777777" w:rsidR="000D7B5E" w:rsidRPr="00D605F4" w:rsidRDefault="000D7B5E" w:rsidP="000D7B5E">
      <w:pPr>
        <w:rPr>
          <w:lang w:eastAsia="en-GB"/>
        </w:rPr>
      </w:pPr>
    </w:p>
    <w:p w14:paraId="31D0C2C3" w14:textId="77777777"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30CC89FC"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1D6458A" w14:textId="77777777"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0436936E" w14:textId="77777777"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3CC2A3B3" w14:textId="77777777"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20EE179" w14:textId="77777777" w:rsidR="00546DB1" w:rsidRPr="00D605F4" w:rsidRDefault="00546DB1" w:rsidP="00546DB1">
      <w:pPr>
        <w:spacing w:after="0"/>
        <w:rPr>
          <w:lang w:eastAsia="en-GB"/>
        </w:rPr>
      </w:pPr>
    </w:p>
    <w:p w14:paraId="5FEC9175" w14:textId="77777777"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11951FAE" w14:textId="77777777"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DD762" w14:textId="77777777" w:rsidR="001A6A6E" w:rsidRDefault="001A6A6E">
      <w:pPr>
        <w:spacing w:after="0"/>
      </w:pPr>
      <w:r>
        <w:separator/>
      </w:r>
    </w:p>
  </w:endnote>
  <w:endnote w:type="continuationSeparator" w:id="0">
    <w:p w14:paraId="1E476979" w14:textId="77777777" w:rsidR="001A6A6E" w:rsidRDefault="001A6A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F2DDA" w14:textId="77777777" w:rsidR="00A6295D" w:rsidRDefault="00A6295D">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7857D" w14:textId="77777777" w:rsidR="00A6295D" w:rsidRDefault="00A6295D">
    <w:pPr>
      <w:pStyle w:val="FooterLine"/>
      <w:jc w:val="center"/>
    </w:pPr>
    <w:r>
      <w:fldChar w:fldCharType="begin"/>
    </w:r>
    <w:r>
      <w:instrText>PAGE   \* MERGEFORMAT</w:instrText>
    </w:r>
    <w:r>
      <w:fldChar w:fldCharType="separate"/>
    </w:r>
    <w:r w:rsidR="006F14DC">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77F1" w14:textId="77777777" w:rsidR="00A6295D" w:rsidRPr="00546DB1" w:rsidRDefault="00A6295D"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F5AB1" w14:textId="77777777" w:rsidR="001A6A6E" w:rsidRDefault="001A6A6E">
      <w:pPr>
        <w:spacing w:after="0"/>
      </w:pPr>
      <w:r>
        <w:separator/>
      </w:r>
    </w:p>
  </w:footnote>
  <w:footnote w:type="continuationSeparator" w:id="0">
    <w:p w14:paraId="7653C936" w14:textId="77777777" w:rsidR="001A6A6E" w:rsidRDefault="001A6A6E">
      <w:pPr>
        <w:spacing w:after="0"/>
      </w:pPr>
      <w:r>
        <w:continuationSeparator/>
      </w:r>
    </w:p>
  </w:footnote>
  <w:footnote w:id="1">
    <w:p w14:paraId="7189BE4E" w14:textId="77777777" w:rsidR="00A6295D" w:rsidRPr="00D605F4" w:rsidRDefault="00A6295D">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FB72" w14:textId="77777777" w:rsidR="00A6295D" w:rsidRDefault="00A62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EA7A" w14:textId="77777777" w:rsidR="00A6295D" w:rsidRDefault="00A62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FA16" w14:textId="77777777" w:rsidR="00A6295D" w:rsidRDefault="00A62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093311C"/>
    <w:multiLevelType w:val="hybridMultilevel"/>
    <w:tmpl w:val="D6147DBA"/>
    <w:lvl w:ilvl="0" w:tplc="6B82C99A">
      <w:start w:val="1"/>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861355570">
    <w:abstractNumId w:val="0"/>
  </w:num>
  <w:num w:numId="2" w16cid:durableId="1148548144">
    <w:abstractNumId w:val="12"/>
  </w:num>
  <w:num w:numId="3" w16cid:durableId="1837114730">
    <w:abstractNumId w:val="7"/>
  </w:num>
  <w:num w:numId="4" w16cid:durableId="293408980">
    <w:abstractNumId w:val="13"/>
  </w:num>
  <w:num w:numId="5" w16cid:durableId="1880511001">
    <w:abstractNumId w:val="18"/>
  </w:num>
  <w:num w:numId="6" w16cid:durableId="69468361">
    <w:abstractNumId w:val="20"/>
  </w:num>
  <w:num w:numId="7" w16cid:durableId="932594242">
    <w:abstractNumId w:val="1"/>
  </w:num>
  <w:num w:numId="8" w16cid:durableId="1375033813">
    <w:abstractNumId w:val="6"/>
  </w:num>
  <w:num w:numId="9" w16cid:durableId="256913987">
    <w:abstractNumId w:val="15"/>
  </w:num>
  <w:num w:numId="10" w16cid:durableId="1320379845">
    <w:abstractNumId w:val="2"/>
  </w:num>
  <w:num w:numId="11" w16cid:durableId="1794591087">
    <w:abstractNumId w:val="4"/>
  </w:num>
  <w:num w:numId="12" w16cid:durableId="88815215">
    <w:abstractNumId w:val="5"/>
  </w:num>
  <w:num w:numId="13" w16cid:durableId="1697466710">
    <w:abstractNumId w:val="8"/>
  </w:num>
  <w:num w:numId="14" w16cid:durableId="318460404">
    <w:abstractNumId w:val="14"/>
  </w:num>
  <w:num w:numId="15" w16cid:durableId="213591151">
    <w:abstractNumId w:val="17"/>
  </w:num>
  <w:num w:numId="16" w16cid:durableId="1579171252">
    <w:abstractNumId w:val="21"/>
  </w:num>
  <w:num w:numId="17" w16cid:durableId="745880047">
    <w:abstractNumId w:val="9"/>
  </w:num>
  <w:num w:numId="18" w16cid:durableId="1333794768">
    <w:abstractNumId w:val="10"/>
  </w:num>
  <w:num w:numId="19" w16cid:durableId="1371611470">
    <w:abstractNumId w:val="22"/>
  </w:num>
  <w:num w:numId="20" w16cid:durableId="1716271306">
    <w:abstractNumId w:val="16"/>
  </w:num>
  <w:num w:numId="21" w16cid:durableId="832138973">
    <w:abstractNumId w:val="19"/>
  </w:num>
  <w:num w:numId="22" w16cid:durableId="1586842461">
    <w:abstractNumId w:val="3"/>
  </w:num>
  <w:num w:numId="23" w16cid:durableId="273098860">
    <w:abstractNumId w:val="2"/>
  </w:num>
  <w:num w:numId="24" w16cid:durableId="229930481">
    <w:abstractNumId w:val="2"/>
  </w:num>
  <w:num w:numId="25" w16cid:durableId="2039044456">
    <w:abstractNumId w:val="2"/>
  </w:num>
  <w:num w:numId="26" w16cid:durableId="1278760373">
    <w:abstractNumId w:val="2"/>
  </w:num>
  <w:num w:numId="27" w16cid:durableId="2041853989">
    <w:abstractNumId w:val="2"/>
  </w:num>
  <w:num w:numId="28" w16cid:durableId="538131452">
    <w:abstractNumId w:val="2"/>
  </w:num>
  <w:num w:numId="29" w16cid:durableId="1019545877">
    <w:abstractNumId w:val="2"/>
  </w:num>
  <w:num w:numId="30" w16cid:durableId="10392775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de-DE"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614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7B7C"/>
    <w:rsid w:val="000331EC"/>
    <w:rsid w:val="000D7B5E"/>
    <w:rsid w:val="001203F8"/>
    <w:rsid w:val="001A6A6E"/>
    <w:rsid w:val="00221228"/>
    <w:rsid w:val="002C5752"/>
    <w:rsid w:val="002F7504"/>
    <w:rsid w:val="003249E0"/>
    <w:rsid w:val="00324D8D"/>
    <w:rsid w:val="0035094A"/>
    <w:rsid w:val="003874E2"/>
    <w:rsid w:val="0039387D"/>
    <w:rsid w:val="00394944"/>
    <w:rsid w:val="00394A86"/>
    <w:rsid w:val="003B2E38"/>
    <w:rsid w:val="004D75AF"/>
    <w:rsid w:val="00546DB1"/>
    <w:rsid w:val="005E1DF7"/>
    <w:rsid w:val="006243BB"/>
    <w:rsid w:val="00676119"/>
    <w:rsid w:val="006F14DC"/>
    <w:rsid w:val="006F44C9"/>
    <w:rsid w:val="00741A97"/>
    <w:rsid w:val="00767E7E"/>
    <w:rsid w:val="007716E4"/>
    <w:rsid w:val="00785A3F"/>
    <w:rsid w:val="00795C41"/>
    <w:rsid w:val="007A795D"/>
    <w:rsid w:val="007A7CF4"/>
    <w:rsid w:val="007B514A"/>
    <w:rsid w:val="007C020B"/>
    <w:rsid w:val="007C07D8"/>
    <w:rsid w:val="007D0EC6"/>
    <w:rsid w:val="00803007"/>
    <w:rsid w:val="008102E0"/>
    <w:rsid w:val="0089735C"/>
    <w:rsid w:val="008D52CF"/>
    <w:rsid w:val="009321C6"/>
    <w:rsid w:val="009442BE"/>
    <w:rsid w:val="009F216F"/>
    <w:rsid w:val="00A15C92"/>
    <w:rsid w:val="00A6295D"/>
    <w:rsid w:val="00AB297B"/>
    <w:rsid w:val="00AB56F9"/>
    <w:rsid w:val="00AC5FF8"/>
    <w:rsid w:val="00AE6941"/>
    <w:rsid w:val="00B07988"/>
    <w:rsid w:val="00B31247"/>
    <w:rsid w:val="00B73B91"/>
    <w:rsid w:val="00BA5B28"/>
    <w:rsid w:val="00BF6139"/>
    <w:rsid w:val="00BF7600"/>
    <w:rsid w:val="00C07259"/>
    <w:rsid w:val="00C27C81"/>
    <w:rsid w:val="00C90E77"/>
    <w:rsid w:val="00C9705B"/>
    <w:rsid w:val="00CD33B4"/>
    <w:rsid w:val="00D605F4"/>
    <w:rsid w:val="00D75154"/>
    <w:rsid w:val="00D95C4D"/>
    <w:rsid w:val="00DA711C"/>
    <w:rsid w:val="00E01792"/>
    <w:rsid w:val="00E35460"/>
    <w:rsid w:val="00E35BFE"/>
    <w:rsid w:val="00EB3060"/>
    <w:rsid w:val="00EC500C"/>
    <w:rsid w:val="00EC5C6B"/>
    <w:rsid w:val="00ED6452"/>
    <w:rsid w:val="00F1748B"/>
    <w:rsid w:val="00F60E71"/>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38CDE"/>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E35BFE"/>
    <w:rPr>
      <w:u w:val="single"/>
      <w:lang w:val="de" w:eastAsia="fr-BE"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eleonore.von-bardelebe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AAB1F0C5E9D4E8685D7D988CB7C784C"/>
        <w:category>
          <w:name w:val="General"/>
          <w:gallery w:val="placeholder"/>
        </w:category>
        <w:types>
          <w:type w:val="bbPlcHdr"/>
        </w:types>
        <w:behaviors>
          <w:behavior w:val="content"/>
        </w:behaviors>
        <w:guid w:val="{1482180E-3231-4E81-89A6-C1F1313FE862}"/>
      </w:docPartPr>
      <w:docPartBody>
        <w:p w:rsidR="00B0007E" w:rsidRDefault="006F0051" w:rsidP="006F0051">
          <w:pPr>
            <w:pStyle w:val="7AAB1F0C5E9D4E8685D7D988CB7C784C"/>
          </w:pPr>
          <w:r>
            <w:rPr>
              <w:rStyle w:val="PlaceholderText"/>
            </w:rPr>
            <w:t>Hier klicken oder tippen, um Text einzugeben.</w:t>
          </w:r>
        </w:p>
      </w:docPartBody>
    </w:docPart>
    <w:docPart>
      <w:docPartPr>
        <w:name w:val="85EF0CF031A54371A8546C79EB418CCB"/>
        <w:category>
          <w:name w:val="General"/>
          <w:gallery w:val="placeholder"/>
        </w:category>
        <w:types>
          <w:type w:val="bbPlcHdr"/>
        </w:types>
        <w:behaviors>
          <w:behavior w:val="content"/>
        </w:behaviors>
        <w:guid w:val="{57A90B5D-0C06-41A6-AA47-96AA2B76667F}"/>
      </w:docPartPr>
      <w:docPartBody>
        <w:p w:rsidR="00B0007E" w:rsidRDefault="006F0051" w:rsidP="006F0051">
          <w:pPr>
            <w:pStyle w:val="85EF0CF031A54371A8546C79EB418CCB"/>
          </w:pPr>
          <w:r>
            <w:rPr>
              <w:rStyle w:val="PlaceholderText"/>
            </w:rPr>
            <w:t>Hier klicken oder tippen, um Text einzugeben.</w:t>
          </w:r>
        </w:p>
      </w:docPartBody>
    </w:docPart>
    <w:docPart>
      <w:docPartPr>
        <w:name w:val="2E1E4E9B27B444F187F303FF8E226786"/>
        <w:category>
          <w:name w:val="General"/>
          <w:gallery w:val="placeholder"/>
        </w:category>
        <w:types>
          <w:type w:val="bbPlcHdr"/>
        </w:types>
        <w:behaviors>
          <w:behavior w:val="content"/>
        </w:behaviors>
        <w:guid w:val="{C98A6F4E-8FD5-4AAB-B549-DEC28A2E8384}"/>
      </w:docPartPr>
      <w:docPartBody>
        <w:p w:rsidR="00B0007E" w:rsidRDefault="006F0051" w:rsidP="006F0051">
          <w:pPr>
            <w:pStyle w:val="2E1E4E9B27B444F187F303FF8E226786"/>
          </w:pPr>
          <w:r>
            <w:rPr>
              <w:rStyle w:val="PlaceholderText"/>
            </w:rPr>
            <w:t>Hier klicken oder tippen, um Text einzugeben.</w:t>
          </w:r>
        </w:p>
      </w:docPartBody>
    </w:docPart>
    <w:docPart>
      <w:docPartPr>
        <w:name w:val="E743D9DC71174B4CB9F4B74EDAAD8DE3"/>
        <w:category>
          <w:name w:val="General"/>
          <w:gallery w:val="placeholder"/>
        </w:category>
        <w:types>
          <w:type w:val="bbPlcHdr"/>
        </w:types>
        <w:behaviors>
          <w:behavior w:val="content"/>
        </w:behaviors>
        <w:guid w:val="{65382789-9C21-4A07-9F3B-EFB481FCA9F8}"/>
      </w:docPartPr>
      <w:docPartBody>
        <w:p w:rsidR="00B0007E" w:rsidRDefault="006F0051" w:rsidP="006F0051">
          <w:pPr>
            <w:pStyle w:val="E743D9DC71174B4CB9F4B74EDAAD8DE3"/>
          </w:pPr>
          <w:r>
            <w:rPr>
              <w:rStyle w:val="PlaceholderText"/>
            </w:rPr>
            <w:t>Hier klicken oder tippen, um Text einzugeben.</w:t>
          </w:r>
        </w:p>
      </w:docPartBody>
    </w:docPart>
    <w:docPart>
      <w:docPartPr>
        <w:name w:val="424441838EA9488ABA770A76D0A42BDF"/>
        <w:category>
          <w:name w:val="General"/>
          <w:gallery w:val="placeholder"/>
        </w:category>
        <w:types>
          <w:type w:val="bbPlcHdr"/>
        </w:types>
        <w:behaviors>
          <w:behavior w:val="content"/>
        </w:behaviors>
        <w:guid w:val="{EF042151-1120-4674-B797-0990F9664090}"/>
      </w:docPartPr>
      <w:docPartBody>
        <w:p w:rsidR="00B0007E" w:rsidRDefault="006F0051" w:rsidP="006F0051">
          <w:pPr>
            <w:pStyle w:val="424441838EA9488ABA770A76D0A42BDF"/>
          </w:pPr>
          <w:r>
            <w:rPr>
              <w:rStyle w:val="PlaceholderText"/>
            </w:rPr>
            <w:t>Hier klicken oder tippen, um Text einzugeben.</w:t>
          </w:r>
        </w:p>
      </w:docPartBody>
    </w:docPart>
    <w:docPart>
      <w:docPartPr>
        <w:name w:val="D4289DD7FC5141A9822465BA03B4C146"/>
        <w:category>
          <w:name w:val="General"/>
          <w:gallery w:val="placeholder"/>
        </w:category>
        <w:types>
          <w:type w:val="bbPlcHdr"/>
        </w:types>
        <w:behaviors>
          <w:behavior w:val="content"/>
        </w:behaviors>
        <w:guid w:val="{FFF79194-5CDA-4223-B8DF-197D28880AA1}"/>
      </w:docPartPr>
      <w:docPartBody>
        <w:p w:rsidR="00B0007E" w:rsidRDefault="006F0051" w:rsidP="006F0051">
          <w:pPr>
            <w:pStyle w:val="D4289DD7FC5141A9822465BA03B4C146"/>
          </w:pPr>
          <w:r>
            <w:rPr>
              <w:rStyle w:val="PlaceholderText"/>
            </w:rPr>
            <w:t>Hier klicken oder tippen, um Text einzugeben.</w:t>
          </w:r>
        </w:p>
      </w:docPartBody>
    </w:docPart>
    <w:docPart>
      <w:docPartPr>
        <w:name w:val="4124007F5FB744E7AD47B20A55288CBD"/>
        <w:category>
          <w:name w:val="General"/>
          <w:gallery w:val="placeholder"/>
        </w:category>
        <w:types>
          <w:type w:val="bbPlcHdr"/>
        </w:types>
        <w:behaviors>
          <w:behavior w:val="content"/>
        </w:behaviors>
        <w:guid w:val="{7C416FE1-C761-48CA-B53A-9884BC50C1B0}"/>
      </w:docPartPr>
      <w:docPartBody>
        <w:p w:rsidR="00B0007E" w:rsidRDefault="006F0051" w:rsidP="006F0051">
          <w:pPr>
            <w:pStyle w:val="4124007F5FB744E7AD47B20A55288CBD"/>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36954701">
    <w:abstractNumId w:val="0"/>
  </w:num>
  <w:num w:numId="2" w16cid:durableId="72864673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F0051"/>
    <w:rsid w:val="00723B02"/>
    <w:rsid w:val="00897026"/>
    <w:rsid w:val="008A7C76"/>
    <w:rsid w:val="008C406B"/>
    <w:rsid w:val="008D04E3"/>
    <w:rsid w:val="00A71FAD"/>
    <w:rsid w:val="00B0007E"/>
    <w:rsid w:val="00B21BDA"/>
    <w:rsid w:val="00BE0911"/>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F0051"/>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AB1F0C5E9D4E8685D7D988CB7C784C">
    <w:name w:val="7AAB1F0C5E9D4E8685D7D988CB7C784C"/>
    <w:rsid w:val="006F0051"/>
    <w:rPr>
      <w:lang w:val="fr-BE" w:eastAsia="fr-BE" w:bidi="he-IL"/>
    </w:rPr>
  </w:style>
  <w:style w:type="paragraph" w:customStyle="1" w:styleId="85EF0CF031A54371A8546C79EB418CCB">
    <w:name w:val="85EF0CF031A54371A8546C79EB418CCB"/>
    <w:rsid w:val="006F0051"/>
    <w:rPr>
      <w:lang w:val="fr-BE" w:eastAsia="fr-BE" w:bidi="he-IL"/>
    </w:rPr>
  </w:style>
  <w:style w:type="paragraph" w:customStyle="1" w:styleId="2E1E4E9B27B444F187F303FF8E226786">
    <w:name w:val="2E1E4E9B27B444F187F303FF8E226786"/>
    <w:rsid w:val="006F0051"/>
    <w:rPr>
      <w:lang w:val="fr-BE" w:eastAsia="fr-BE" w:bidi="he-IL"/>
    </w:rPr>
  </w:style>
  <w:style w:type="paragraph" w:customStyle="1" w:styleId="E743D9DC71174B4CB9F4B74EDAAD8DE3">
    <w:name w:val="E743D9DC71174B4CB9F4B74EDAAD8DE3"/>
    <w:rsid w:val="006F0051"/>
    <w:rPr>
      <w:lang w:val="fr-BE" w:eastAsia="fr-BE" w:bidi="he-IL"/>
    </w:rPr>
  </w:style>
  <w:style w:type="paragraph" w:customStyle="1" w:styleId="424441838EA9488ABA770A76D0A42BDF">
    <w:name w:val="424441838EA9488ABA770A76D0A42BDF"/>
    <w:rsid w:val="006F0051"/>
    <w:rPr>
      <w:lang w:val="fr-BE" w:eastAsia="fr-BE" w:bidi="he-IL"/>
    </w:rPr>
  </w:style>
  <w:style w:type="paragraph" w:customStyle="1" w:styleId="D4289DD7FC5141A9822465BA03B4C146">
    <w:name w:val="D4289DD7FC5141A9822465BA03B4C146"/>
    <w:rsid w:val="006F0051"/>
    <w:rPr>
      <w:lang w:val="fr-BE" w:eastAsia="fr-BE" w:bidi="he-IL"/>
    </w:rPr>
  </w:style>
  <w:style w:type="paragraph" w:customStyle="1" w:styleId="4124007F5FB744E7AD47B20A55288CBD">
    <w:name w:val="4124007F5FB744E7AD47B20A55288CBD"/>
    <w:rsid w:val="006F0051"/>
    <w:rPr>
      <w:lang w:val="fr-BE" w:eastAsia="fr-BE" w:bidi="he-I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988BBB-2513-4514-8675-DDA620C8F60B}">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D530D49-78AF-4E3E-9213-A68087EAC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purl.org/dc/terms/"/>
    <ds:schemaRef ds:uri="http://schemas.microsoft.com/office/infopath/2007/PartnerControls"/>
    <ds:schemaRef ds:uri="http://schemas.microsoft.com/office/2006/documentManagement/types"/>
    <ds:schemaRef ds:uri="a41a97bf-0494-41d8-ba3d-259bd7771890"/>
    <ds:schemaRef ds:uri="1929b814-5a78-4bdc-9841-d8b9ef424f65"/>
    <ds:schemaRef ds:uri="http://purl.org/dc/elements/1.1/"/>
    <ds:schemaRef ds:uri="http://schemas.microsoft.com/office/2006/metadata/properties"/>
    <ds:schemaRef ds:uri="http://schemas.microsoft.com/sharepoint/v3/fields"/>
    <ds:schemaRef ds:uri="http://schemas.openxmlformats.org/package/2006/metadata/core-properties"/>
    <ds:schemaRef ds:uri="08927195-b699-4be0-9ee2-6c66dc215b5a"/>
    <ds:schemaRef ds:uri="http://www.w3.org/XML/1998/namespace"/>
    <ds:schemaRef ds:uri="http://purl.org/dc/dcmitype/"/>
    <ds:schemaRef ds:uri="30c666ed-fe46-43d6-bf30-6de2567680e6"/>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1366</Words>
  <Characters>7792</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2024-10-23T07:19:00Z</dcterms:created>
  <dcterms:modified xsi:type="dcterms:W3CDTF">2024-11-12T15:37:00Z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