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867B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867B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867B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867B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867B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867B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867B3"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CA30642" w:rsidR="00546DB1" w:rsidRPr="009867B3" w:rsidRDefault="00EF30FB" w:rsidP="00AB56F9">
                <w:pPr>
                  <w:tabs>
                    <w:tab w:val="left" w:pos="426"/>
                  </w:tabs>
                  <w:spacing w:before="120"/>
                  <w:rPr>
                    <w:bCs/>
                    <w:lang w:eastAsia="en-GB"/>
                  </w:rPr>
                </w:pPr>
                <w:r w:rsidRPr="009867B3">
                  <w:rPr>
                    <w:bCs/>
                    <w:lang w:eastAsia="en-GB"/>
                  </w:rPr>
                  <w:t>DG HOME – Referat D1 Pol</w:t>
                </w:r>
                <w:r w:rsidR="009867B3" w:rsidRPr="009867B3">
                  <w:rPr>
                    <w:bCs/>
                    <w:lang w:eastAsia="en-GB"/>
                  </w:rPr>
                  <w:t>izeizusamm</w:t>
                </w:r>
                <w:r w:rsidR="009867B3">
                  <w:rPr>
                    <w:bCs/>
                    <w:lang w:eastAsia="en-GB"/>
                  </w:rPr>
                  <w:t>enarbeit</w:t>
                </w:r>
              </w:p>
            </w:tc>
          </w:sdtContent>
        </w:sdt>
      </w:tr>
      <w:tr w:rsidR="00546DB1" w:rsidRPr="00EF30F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428A0CCF" w:rsidR="00546DB1" w:rsidRPr="003B2E38" w:rsidRDefault="00EF30FB" w:rsidP="00AB56F9">
                <w:pPr>
                  <w:tabs>
                    <w:tab w:val="left" w:pos="426"/>
                  </w:tabs>
                  <w:spacing w:before="120"/>
                  <w:rPr>
                    <w:bCs/>
                    <w:lang w:val="en-IE" w:eastAsia="en-GB"/>
                  </w:rPr>
                </w:pPr>
                <w:r>
                  <w:rPr>
                    <w:bCs/>
                    <w:lang w:eastAsia="en-GB"/>
                  </w:rPr>
                  <w:t>298753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4FFD2D8" w:rsidR="00546DB1" w:rsidRPr="007735C5" w:rsidRDefault="00EF30FB" w:rsidP="00AB56F9">
                <w:pPr>
                  <w:tabs>
                    <w:tab w:val="left" w:pos="426"/>
                  </w:tabs>
                  <w:spacing w:before="120"/>
                  <w:rPr>
                    <w:bCs/>
                    <w:lang w:eastAsia="en-GB"/>
                  </w:rPr>
                </w:pPr>
                <w:r>
                  <w:rPr>
                    <w:bCs/>
                    <w:lang w:eastAsia="en-GB"/>
                  </w:rPr>
                  <w:t>Julian Siegl</w:t>
                </w:r>
              </w:p>
            </w:sdtContent>
          </w:sdt>
          <w:p w14:paraId="227D6F6E" w14:textId="7F9D5E9F" w:rsidR="00546DB1" w:rsidRPr="009F216F" w:rsidRDefault="009867B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F30FB">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EF30FB">
                      <w:rPr>
                        <w:bCs/>
                        <w:lang w:eastAsia="en-GB"/>
                      </w:rPr>
                      <w:t>2025</w:t>
                    </w:r>
                  </w:sdtContent>
                </w:sdt>
              </w:sdtContent>
            </w:sdt>
          </w:p>
          <w:p w14:paraId="4128A55A" w14:textId="0533D4AB" w:rsidR="00546DB1" w:rsidRPr="00546DB1" w:rsidRDefault="009867B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F30F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00C35C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2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2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C0BB8B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2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867B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867B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867B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2BEF9D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D3CD18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2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2pt" o:ole="">
                  <v:imagedata r:id="rId25" o:title=""/>
                </v:shape>
                <w:control r:id="rId26" w:name="OptionButton3" w:shapeid="_x0000_i1047"/>
              </w:object>
            </w:r>
          </w:p>
          <w:p w14:paraId="1CC7C8D1" w14:textId="4BFF349A" w:rsidR="00785A3F" w:rsidRPr="009867B3" w:rsidRDefault="00785A3F" w:rsidP="000675FD">
            <w:pPr>
              <w:tabs>
                <w:tab w:val="left" w:pos="426"/>
              </w:tabs>
              <w:spacing w:before="120" w:after="120"/>
              <w:rPr>
                <w:bCs/>
                <w:lang w:eastAsia="en-GB"/>
              </w:rPr>
            </w:pPr>
            <w:r w:rsidRPr="009867B3">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867B3" w:rsidRDefault="00803007" w:rsidP="007C07D8">
      <w:pPr>
        <w:pStyle w:val="ListNumber"/>
        <w:numPr>
          <w:ilvl w:val="0"/>
          <w:numId w:val="0"/>
        </w:numPr>
        <w:ind w:left="709" w:hanging="709"/>
        <w:rPr>
          <w:lang w:eastAsia="en-GB"/>
        </w:rPr>
      </w:pPr>
      <w:r w:rsidRPr="009867B3">
        <w:rPr>
          <w:b/>
          <w:bCs/>
          <w:lang w:eastAsia="en-GB"/>
        </w:rPr>
        <w:t>Wer wi</w:t>
      </w:r>
      <w:r w:rsidR="002F7504" w:rsidRPr="009867B3">
        <w:rPr>
          <w:b/>
          <w:bCs/>
          <w:lang w:eastAsia="en-GB"/>
        </w:rPr>
        <w:t>r</w:t>
      </w:r>
      <w:r w:rsidRPr="009867B3">
        <w:rPr>
          <w:b/>
          <w:bCs/>
          <w:lang w:eastAsia="en-GB"/>
        </w:rPr>
        <w:t xml:space="preserve"> sind</w:t>
      </w:r>
    </w:p>
    <w:sdt>
      <w:sdtPr>
        <w:rPr>
          <w:lang w:val="en-US" w:eastAsia="en-GB"/>
        </w:rPr>
        <w:id w:val="1822233941"/>
        <w:placeholder>
          <w:docPart w:val="FE6C9874556B47B1A65A432926DB0BCE"/>
        </w:placeholder>
      </w:sdtPr>
      <w:sdtEndPr/>
      <w:sdtContent>
        <w:p w14:paraId="69A25457" w14:textId="1D3965E0" w:rsidR="00EF30FB" w:rsidRPr="00EF30FB" w:rsidRDefault="00EF30FB" w:rsidP="00EF30FB">
          <w:pPr>
            <w:rPr>
              <w:lang w:eastAsia="en-GB"/>
            </w:rPr>
          </w:pPr>
          <w:r w:rsidRPr="00EF30FB">
            <w:rPr>
              <w:lang w:eastAsia="en-GB"/>
            </w:rPr>
            <w:t xml:space="preserve">Die Generaldirektion Migration und Inneres (GD HOME) entwickelt und verwaltet wichtige politische Maßnahmen zur Gewährleistung eines offenen und sicheren Europas, </w:t>
          </w:r>
          <w:r w:rsidRPr="00EF30FB">
            <w:rPr>
              <w:lang w:eastAsia="en-GB"/>
            </w:rPr>
            <w:lastRenderedPageBreak/>
            <w:t xml:space="preserve">in dem Menschen ihre Rechte und Freiheiten mit einem hohen Maß an Sicherheit genießen können. </w:t>
          </w:r>
        </w:p>
        <w:p w14:paraId="138A6A4B" w14:textId="30724A90" w:rsidR="00EF30FB" w:rsidRPr="00EF30FB" w:rsidRDefault="00EF30FB" w:rsidP="00EF30FB">
          <w:pPr>
            <w:rPr>
              <w:lang w:eastAsia="en-GB"/>
            </w:rPr>
          </w:pPr>
          <w:r w:rsidRPr="00EF30FB">
            <w:rPr>
              <w:lang w:eastAsia="en-GB"/>
            </w:rPr>
            <w:t xml:space="preserve">Der Auftrag der </w:t>
          </w:r>
          <w:r w:rsidRPr="00FA3830">
            <w:rPr>
              <w:lang w:eastAsia="en-GB"/>
            </w:rPr>
            <w:t xml:space="preserve">Direktion D besteht darin, </w:t>
          </w:r>
          <w:r w:rsidR="0048470B" w:rsidRPr="00FA3830">
            <w:rPr>
              <w:lang w:eastAsia="en-GB"/>
            </w:rPr>
            <w:t xml:space="preserve">im Rahmen </w:t>
          </w:r>
          <w:r w:rsidR="00FA3830">
            <w:rPr>
              <w:lang w:eastAsia="en-GB"/>
            </w:rPr>
            <w:t xml:space="preserve">des Feldes </w:t>
          </w:r>
          <w:r w:rsidR="0048470B" w:rsidRPr="00FA3830">
            <w:rPr>
              <w:lang w:eastAsia="en-GB"/>
            </w:rPr>
            <w:t>von Rechtsstaatlichkeit, Freiheit und Sicherheit</w:t>
          </w:r>
          <w:r w:rsidR="00FA3830" w:rsidRPr="00FA3830">
            <w:rPr>
              <w:lang w:eastAsia="en-GB"/>
            </w:rPr>
            <w:t xml:space="preserve"> zu dem Ziel der Union beizutragen</w:t>
          </w:r>
          <w:r w:rsidRPr="00FA3830">
            <w:rPr>
              <w:lang w:eastAsia="en-GB"/>
            </w:rPr>
            <w:t xml:space="preserve">, den europäischen Bürgern ein hohes Maß an Sicherheit zu bieten. Die Direktion </w:t>
          </w:r>
          <w:r w:rsidR="0048470B" w:rsidRPr="00FA3830">
            <w:rPr>
              <w:lang w:eastAsia="en-GB"/>
            </w:rPr>
            <w:t>definiert</w:t>
          </w:r>
          <w:r w:rsidRPr="00FA3830">
            <w:rPr>
              <w:lang w:eastAsia="en-GB"/>
            </w:rPr>
            <w:t xml:space="preserve"> die Komponente</w:t>
          </w:r>
          <w:r w:rsidR="009867B3">
            <w:rPr>
              <w:lang w:eastAsia="en-GB"/>
            </w:rPr>
            <w:t>n</w:t>
          </w:r>
          <w:r w:rsidRPr="00FA3830">
            <w:rPr>
              <w:lang w:eastAsia="en-GB"/>
            </w:rPr>
            <w:t xml:space="preserve"> der inneren Sicherheit auf der Grundlage der Strategie der Sicherheitsunion 2020-2025</w:t>
          </w:r>
          <w:r w:rsidR="00BC5E33" w:rsidRPr="00FA3830">
            <w:rPr>
              <w:lang w:eastAsia="en-GB"/>
            </w:rPr>
            <w:t xml:space="preserve">, </w:t>
          </w:r>
          <w:r w:rsidRPr="00FA3830">
            <w:rPr>
              <w:lang w:eastAsia="en-GB"/>
            </w:rPr>
            <w:t>ist für die Formulierung und Umsetzung einschlägiger politischer Maßnahmen - von bewährten Praktiken bis hin zu Rechtsvorschriften -</w:t>
          </w:r>
          <w:r w:rsidRPr="00EF30FB">
            <w:rPr>
              <w:lang w:eastAsia="en-GB"/>
            </w:rPr>
            <w:t xml:space="preserve"> im Kampf gegen Terrorismus und Radikalisierung, Cyberkriminalität und organisierte Kriminalität zuständig, fördert die Zusammenarbeit der Strafverfolgungsbehörden auf europäischer Ebene (u. a. durch EUROPOL und CEPOL) und legt die Regeln für den Zugang zu Informationen für Strafverfolgungszwecke fest. </w:t>
          </w:r>
        </w:p>
        <w:p w14:paraId="401C8D2C" w14:textId="01A0F487" w:rsidR="00EF30FB" w:rsidRPr="00EF30FB" w:rsidRDefault="00EF30FB" w:rsidP="00EF30FB">
          <w:pPr>
            <w:rPr>
              <w:lang w:eastAsia="en-GB"/>
            </w:rPr>
          </w:pPr>
          <w:r w:rsidRPr="00EF30FB">
            <w:rPr>
              <w:lang w:eastAsia="en-GB"/>
            </w:rPr>
            <w:t xml:space="preserve">Das Referat HOME.D1, ein Team mit rund 24 Mitarbeitern, hat eine lenkende Funktion für bereichsübergreifende und sich entwickelnde Strategien zum Informationsaustausch und zur operativen Zusammenarbeit der Strafverfolgungsbehörden, die für die innere Sicherheit der EU von zentraler Bedeutung sind und die Mitgliedstaaten bei der Gewährleistung der Sicherheit der Bürger unterstützen. Mit den </w:t>
          </w:r>
          <w:r w:rsidR="007735C5">
            <w:rPr>
              <w:lang w:eastAsia="en-GB"/>
            </w:rPr>
            <w:t>Kompetenzb</w:t>
          </w:r>
          <w:r w:rsidRPr="00EF30FB">
            <w:rPr>
              <w:lang w:eastAsia="en-GB"/>
            </w:rPr>
            <w:t xml:space="preserve">ereichen Politik und Rechtsetzung, </w:t>
          </w:r>
          <w:r w:rsidR="009867B3">
            <w:rPr>
              <w:lang w:eastAsia="en-GB"/>
            </w:rPr>
            <w:t>Rechtsu</w:t>
          </w:r>
          <w:r w:rsidRPr="00EF30FB">
            <w:rPr>
              <w:lang w:eastAsia="en-GB"/>
            </w:rPr>
            <w:t>msetzung und Durchsetzung, operative Unterstützung und internationale Verhandlungen stellt das Referat einen dynamischen Bereich der europäischen Integration dar, der eng mit der nationalen Souveränität verbunden ist.</w:t>
          </w:r>
        </w:p>
        <w:p w14:paraId="76DD1EEA" w14:textId="16D18243" w:rsidR="00803007" w:rsidRPr="00EF30FB" w:rsidRDefault="00EF30FB" w:rsidP="00EF30FB">
          <w:pPr>
            <w:rPr>
              <w:lang w:eastAsia="en-GB"/>
            </w:rPr>
          </w:pPr>
          <w:r w:rsidRPr="00EF30FB">
            <w:rPr>
              <w:lang w:eastAsia="en-GB"/>
            </w:rPr>
            <w:t>Das Referat ist für die Verbesserung der grenzüberschreitenden operativen Zusammenarbeit der Strafverfolgungsbehörden, d. h. der Zusammenarbeit der Polizeikräfte der Mitgliedstaaten vor Ort, zuständig, u. a. durch die Empfehlung des Rates zur operativen Zusammenarbeit der Strafverfolgungsbehörden aus dem Jahr 2022</w:t>
          </w:r>
          <w:r w:rsidR="00BC5E33">
            <w:rPr>
              <w:lang w:eastAsia="en-GB"/>
            </w:rPr>
            <w:t xml:space="preserve"> (CROLEC)</w:t>
          </w:r>
          <w:r w:rsidRPr="00EF30FB">
            <w:rPr>
              <w:lang w:eastAsia="en-GB"/>
            </w:rPr>
            <w:t>. Das Referat spielt eine Schlüsselrolle bei der Steuerung der Europäischen Multidisziplinären Plattform zur Bekämpfung krimineller Bedrohungen (EMPACT), der Leitinitiative zur Unterstützung koordinierter Maßnahmen zur Bekämpfung der schweren und organisierten Kriminalität. Das Referat ist auch für EUROPOL, die Leitagentur der Union für innere Sicherheit, und für CEPOL, die Agentur der Union für die Schulung von Strafverfolgungsbeamten, zuständig. Da Informationen für die Unterstützung der Mitgliedstaaten im Bereich der inneren Sicherheit von zentraler Bedeutung sind, ist das Referat für die Verbesserung des bilateralen und multilateralen Informationsaustausch</w:t>
          </w:r>
          <w:r w:rsidR="009867B3">
            <w:rPr>
              <w:lang w:eastAsia="en-GB"/>
            </w:rPr>
            <w:t>e</w:t>
          </w:r>
          <w:r w:rsidRPr="00EF30FB">
            <w:rPr>
              <w:lang w:eastAsia="en-GB"/>
            </w:rPr>
            <w:t xml:space="preserve">s zuständig - mit der </w:t>
          </w:r>
          <w:proofErr w:type="spellStart"/>
          <w:r w:rsidRPr="00EF30FB">
            <w:rPr>
              <w:lang w:eastAsia="en-GB"/>
            </w:rPr>
            <w:t>Prüm</w:t>
          </w:r>
          <w:proofErr w:type="spellEnd"/>
          <w:r w:rsidRPr="00EF30FB">
            <w:rPr>
              <w:lang w:eastAsia="en-GB"/>
            </w:rPr>
            <w:t>-II-Verordnung, der Richtlinie über den Informationsaustausch und über Europol - sowie für die wichtigsten Instrumente für den Zugang zu Fluggastdaten durch die Richtlinie über Fluggastdatensätze (PNR) und die bevorstehenden Verordnungen über erweiterte Fluggastdaten (API). In all diesen Politikbereichen ist das Referat für den Ausbau der Zusammenarbeit der Strafverfolgungsbehörden mit externen Partnern außerhalb der Union und für Abkommen mit Drittländern über den Austausch personenbezogener Daten mit Europol und die Übermittlung von Fluggastdatensätzen zuständig; das Referat spielt auch eine führende Rolle bei den Beziehungen zu Interpol und bei der zunehmenden Beteiligung von Partnerdrittländern an EMPACT.</w:t>
          </w:r>
        </w:p>
      </w:sdtContent>
    </w:sdt>
    <w:p w14:paraId="3862387A" w14:textId="77777777" w:rsidR="00803007" w:rsidRPr="00EF30F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856D1B6" w14:textId="0E5822CC" w:rsidR="00EF30FB" w:rsidRPr="00EF30FB" w:rsidRDefault="00EF30FB" w:rsidP="00EF30FB">
          <w:pPr>
            <w:rPr>
              <w:lang w:eastAsia="en-GB"/>
            </w:rPr>
          </w:pPr>
          <w:r w:rsidRPr="00EF30FB">
            <w:rPr>
              <w:lang w:eastAsia="en-GB"/>
            </w:rPr>
            <w:t xml:space="preserve">Die Verbesserung der operativen Zusammenarbeit zwischen den EU-Mitgliedstaaten im Bereich der Strafverfolgung ist für die Aufrechterhaltung der Sicherheit in der Union von wesentlicher Bedeutung. Wir </w:t>
          </w:r>
          <w:r w:rsidR="00A63D2D">
            <w:rPr>
              <w:lang w:eastAsia="en-GB"/>
            </w:rPr>
            <w:t>bieten Ihnen die</w:t>
          </w:r>
          <w:r w:rsidRPr="00EF30FB">
            <w:rPr>
              <w:lang w:eastAsia="en-GB"/>
            </w:rPr>
            <w:t xml:space="preserve"> interessante Möglichkeit</w:t>
          </w:r>
          <w:r w:rsidR="00A63D2D">
            <w:rPr>
              <w:lang w:eastAsia="en-GB"/>
            </w:rPr>
            <w:t>,</w:t>
          </w:r>
          <w:r w:rsidRPr="00EF30FB">
            <w:rPr>
              <w:lang w:eastAsia="en-GB"/>
            </w:rPr>
            <w:t xml:space="preserve"> die Entwicklung der EU-Strafverfolgungszusammenarbeit zu gestalten und</w:t>
          </w:r>
          <w:r w:rsidR="00A63D2D">
            <w:rPr>
              <w:lang w:eastAsia="en-GB"/>
            </w:rPr>
            <w:t xml:space="preserve"> mit dem Ziel </w:t>
          </w:r>
          <w:r w:rsidRPr="00EF30FB">
            <w:rPr>
              <w:lang w:eastAsia="en-GB"/>
            </w:rPr>
            <w:t xml:space="preserve">zu lenken, die </w:t>
          </w:r>
          <w:r w:rsidRPr="00EF30FB">
            <w:rPr>
              <w:lang w:eastAsia="en-GB"/>
            </w:rPr>
            <w:lastRenderedPageBreak/>
            <w:t xml:space="preserve">operative Strafverfolgungszusammenarbeit zwischen den EU-Mitgliedstaaten auf die nächste Stufe zu bringen. Aufbauend auf der Empfehlung des Rates von 2022 über die operative Zusammenarbeit bei der Strafverfolgung wird der abgeordnete nationale Experte (ANS) zur Entwicklung und Umsetzung von EU-Maßnahmen zur Unterstützung und Verbesserung der operativen grenzüberschreitenden Zusammenarbeit bei der Strafverfolgung beitragen, unter anderem durch die Ermittlung und Förderung bewährter Verfahren. Der ANS wird dazu beitragen, einen besser strukturierten Austausch bewährter operativer Praktiken zwischen den Strafverfolgungsbehörden der Mitgliedstaaten einzurichten, einschließlich der im Rahmen der Schengen-Bewertungen ermittelten bewährten Praktiken. </w:t>
          </w:r>
        </w:p>
        <w:p w14:paraId="5C9FEF77" w14:textId="7E7F060D" w:rsidR="00EF30FB" w:rsidRDefault="00EF30FB" w:rsidP="00EF30FB">
          <w:pPr>
            <w:rPr>
              <w:lang w:eastAsia="en-GB"/>
            </w:rPr>
          </w:pPr>
          <w:r>
            <w:rPr>
              <w:lang w:eastAsia="en-GB"/>
            </w:rPr>
            <w:t>Der ANS wird auch zu einem Reflexionsprozess mit den wichtigsten Akteuren über innovative Ideen für eine wirksamere und effizientere operative Zusammenarbeit bei der Strafverfolgung</w:t>
          </w:r>
          <w:r w:rsidR="00A63D2D">
            <w:rPr>
              <w:lang w:eastAsia="en-GB"/>
            </w:rPr>
            <w:t xml:space="preserve">, </w:t>
          </w:r>
          <w:r>
            <w:rPr>
              <w:lang w:eastAsia="en-GB"/>
            </w:rPr>
            <w:t>insbesondere im Lichte der technologischen Entwicklungen, und für weitere Fortschritte in der Politik der Union zur Überwindung rechtlicher Hindernisse für die grenzüberschreitende operative Zusammenarbeit beitragen. In einem Politikbereich, der eng mit der nationalen Souveränität verbunden ist und in dem der politische Fortschritt von den operativen Erfordernissen und bewährten Verfahren vor Ort bestimmt wird, ist ein enger Dialog mit den Vertretern der Mitgliedstaaten und den Experten vor Ort besonders wichtig.</w:t>
          </w:r>
        </w:p>
        <w:p w14:paraId="12B9C59B" w14:textId="65DB502A" w:rsidR="00803007" w:rsidRPr="009F216F" w:rsidRDefault="00EF30FB" w:rsidP="00EF30FB">
          <w:pPr>
            <w:rPr>
              <w:lang w:eastAsia="en-GB"/>
            </w:rPr>
          </w:pPr>
          <w:r>
            <w:rPr>
              <w:lang w:eastAsia="en-GB"/>
            </w:rPr>
            <w:t xml:space="preserve">Der ANS wird unter der Aufsicht eines </w:t>
          </w:r>
          <w:r w:rsidR="00A63D2D">
            <w:rPr>
              <w:lang w:eastAsia="en-GB"/>
            </w:rPr>
            <w:t>EU-Beamten</w:t>
          </w:r>
          <w:r>
            <w:rPr>
              <w:lang w:eastAsia="en-GB"/>
            </w:rPr>
            <w:t xml:space="preserve"> arbeiten. Unbeschadet des Grundsatzes der loyalen Zusammenarbeit zwischen den nationalen/regionalen und den europäischen Verwaltungen wird der ANS keine Einzelfälle bearbeiten, die Auswirkungen auf Dossiers haben, mit denen er in den zwei Jahren vor seinem Eintritt in die Kommission in seiner nationalen Verwaltung zu tun hatte, oder die </w:t>
          </w:r>
          <w:r w:rsidR="00A63D2D">
            <w:rPr>
              <w:lang w:eastAsia="en-GB"/>
            </w:rPr>
            <w:t xml:space="preserve">an diese </w:t>
          </w:r>
          <w:r>
            <w:rPr>
              <w:lang w:eastAsia="en-GB"/>
            </w:rPr>
            <w:t xml:space="preserve">unmittelbar angrenzen. In keinem Fall darf </w:t>
          </w:r>
          <w:r w:rsidR="00A63D2D">
            <w:rPr>
              <w:lang w:eastAsia="en-GB"/>
            </w:rPr>
            <w:t>sie/er</w:t>
          </w:r>
          <w:r>
            <w:rPr>
              <w:lang w:eastAsia="en-GB"/>
            </w:rPr>
            <w:t xml:space="preserve"> die Kommission vertreten, um finanzielle oder sonstige Verpflichtungen einzugehen oder im Namen der Kommission zu verhandeln.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2296E999" w:rsidR="009321C6" w:rsidRPr="009F216F" w:rsidRDefault="00EF30FB" w:rsidP="009321C6">
          <w:pPr>
            <w:rPr>
              <w:lang w:eastAsia="en-GB"/>
            </w:rPr>
          </w:pPr>
          <w:r w:rsidRPr="00EF30FB">
            <w:rPr>
              <w:lang w:eastAsia="en-GB"/>
            </w:rPr>
            <w:t xml:space="preserve">Wir suchen einen motivierten und engagierten Kollegen, der bereit ist, in einem dynamischen Bereich der EU-Politik zu arbeiten, in dem die Bürgerinnen und Bürger von der Union </w:t>
          </w:r>
          <w:r w:rsidR="009867B3">
            <w:rPr>
              <w:lang w:eastAsia="en-GB"/>
            </w:rPr>
            <w:t>einen Mehrwert</w:t>
          </w:r>
          <w:r w:rsidRPr="00EF30FB">
            <w:rPr>
              <w:lang w:eastAsia="en-GB"/>
            </w:rPr>
            <w:t xml:space="preserve"> erwarten. Der Bewerber sollte über ein umfassendes Verständnis der bilateralen oder multilateralen Zusammenarbeit der Strafverfolgung in der EU verfügen, idealerweise sowohl auf </w:t>
          </w:r>
          <w:r w:rsidR="009867B3">
            <w:rPr>
              <w:lang w:eastAsia="en-GB"/>
            </w:rPr>
            <w:t>administrativer</w:t>
          </w:r>
          <w:r w:rsidRPr="00EF30FB">
            <w:rPr>
              <w:lang w:eastAsia="en-GB"/>
            </w:rPr>
            <w:t xml:space="preserve"> als auch auf operativer Ebene. Der Bewerber sollte einen ausgeprägten Sinn für Initiative sowie eine lösungsorientierte und pragmatische Einstellung haben. Durch die Verbindung von </w:t>
          </w:r>
          <w:r w:rsidR="009867B3">
            <w:rPr>
              <w:lang w:eastAsia="en-GB"/>
            </w:rPr>
            <w:t>administrativer</w:t>
          </w:r>
          <w:r w:rsidRPr="00EF30FB">
            <w:rPr>
              <w:lang w:eastAsia="en-GB"/>
            </w:rPr>
            <w:t xml:space="preserve"> und operativer Erfahrung im Bereich der Zusammenarbeit bei der Strafverfolgung sollte der Bewerber in der Lage sein, operative Erfordernisse und bewährte Praktiken in EU-Maßnahmen umzusetzen und diese Zusammenarbeit zu unterstützen. Ein ausgeprägter Teamgeist und die Fähigkeit, </w:t>
          </w:r>
          <w:r w:rsidR="009867B3">
            <w:rPr>
              <w:lang w:eastAsia="en-GB"/>
            </w:rPr>
            <w:t>zu einem</w:t>
          </w:r>
          <w:r w:rsidRPr="00EF30FB">
            <w:rPr>
              <w:lang w:eastAsia="en-GB"/>
            </w:rPr>
            <w:t xml:space="preserve"> positive</w:t>
          </w:r>
          <w:r w:rsidR="009867B3">
            <w:rPr>
              <w:lang w:eastAsia="en-GB"/>
            </w:rPr>
            <w:t>n</w:t>
          </w:r>
          <w:r w:rsidRPr="00EF30FB">
            <w:rPr>
              <w:lang w:eastAsia="en-GB"/>
            </w:rPr>
            <w:t xml:space="preserve"> und inspirierende</w:t>
          </w:r>
          <w:r w:rsidR="009867B3">
            <w:rPr>
              <w:lang w:eastAsia="en-GB"/>
            </w:rPr>
            <w:t>n</w:t>
          </w:r>
          <w:r w:rsidRPr="00EF30FB">
            <w:rPr>
              <w:lang w:eastAsia="en-GB"/>
            </w:rPr>
            <w:t xml:space="preserve"> Arbeitsumfeld </w:t>
          </w:r>
          <w:r w:rsidR="009867B3">
            <w:rPr>
              <w:lang w:eastAsia="en-GB"/>
            </w:rPr>
            <w:t>beizutragen</w:t>
          </w:r>
          <w:r w:rsidRPr="00EF30FB">
            <w:rPr>
              <w:lang w:eastAsia="en-GB"/>
            </w:rPr>
            <w:t xml:space="preserve">, sind unerlässlich. Der Bewerber sollte in der Lage sein, klar und strukturiert in englischer Sprache zu kommunizieren und </w:t>
          </w:r>
          <w:r w:rsidR="00D200D4">
            <w:rPr>
              <w:lang w:eastAsia="en-GB"/>
            </w:rPr>
            <w:t xml:space="preserve">sollte </w:t>
          </w:r>
          <w:r w:rsidRPr="00EF30FB">
            <w:rPr>
              <w:lang w:eastAsia="en-GB"/>
            </w:rPr>
            <w:t xml:space="preserve">über solide </w:t>
          </w:r>
          <w:r w:rsidR="00D200D4">
            <w:rPr>
              <w:lang w:eastAsia="en-GB"/>
            </w:rPr>
            <w:t xml:space="preserve">Fähigkeiten zur Verfassung von Berichten und anderen Dokumenten </w:t>
          </w:r>
          <w:r w:rsidRPr="00EF30FB">
            <w:rPr>
              <w:lang w:eastAsia="en-GB"/>
            </w:rPr>
            <w:t>verfügen. Erfahrungen und Kenntnisse in Bezug auf (i) gemeinsame Streifen und andere gemeinsame Operationen, (ii) dringende grenzüberschreitende Einsätze und grenzüberschreitende Überwachung und/oder (iii) Zentren für die Zusammenarbeit von Polizei und Zoll wären von Vorteil. Erfahrungen mit Schengen-Evaluierungen zur polizeilichen Zusammenarbeit und mit der Zusammenarbeit mit Europol wären ebenfalls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8470B"/>
    <w:rsid w:val="004D75AF"/>
    <w:rsid w:val="004F033D"/>
    <w:rsid w:val="00546DB1"/>
    <w:rsid w:val="006243BB"/>
    <w:rsid w:val="00676119"/>
    <w:rsid w:val="006F44C9"/>
    <w:rsid w:val="00767E7E"/>
    <w:rsid w:val="007716E4"/>
    <w:rsid w:val="007735C5"/>
    <w:rsid w:val="00785A3F"/>
    <w:rsid w:val="00795C41"/>
    <w:rsid w:val="007A795D"/>
    <w:rsid w:val="007A7CF4"/>
    <w:rsid w:val="007B514A"/>
    <w:rsid w:val="007C07D8"/>
    <w:rsid w:val="007D0EC6"/>
    <w:rsid w:val="00803007"/>
    <w:rsid w:val="008102E0"/>
    <w:rsid w:val="0089735C"/>
    <w:rsid w:val="008D52CF"/>
    <w:rsid w:val="009321C6"/>
    <w:rsid w:val="009442BE"/>
    <w:rsid w:val="009867B3"/>
    <w:rsid w:val="009F216F"/>
    <w:rsid w:val="00A63D2D"/>
    <w:rsid w:val="00AB56F9"/>
    <w:rsid w:val="00AC5FF8"/>
    <w:rsid w:val="00AE6941"/>
    <w:rsid w:val="00B73B91"/>
    <w:rsid w:val="00BC5E33"/>
    <w:rsid w:val="00BF6139"/>
    <w:rsid w:val="00C07259"/>
    <w:rsid w:val="00C27C81"/>
    <w:rsid w:val="00CD33B4"/>
    <w:rsid w:val="00D200D4"/>
    <w:rsid w:val="00D605F4"/>
    <w:rsid w:val="00DA711C"/>
    <w:rsid w:val="00E01792"/>
    <w:rsid w:val="00E35460"/>
    <w:rsid w:val="00EB3060"/>
    <w:rsid w:val="00EC5C6B"/>
    <w:rsid w:val="00ED6452"/>
    <w:rsid w:val="00EF30FB"/>
    <w:rsid w:val="00F60E71"/>
    <w:rsid w:val="00FA38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264AC718-AF23-442A-92F5-08EA22515F3E}">
  <ds:schemaRefs>
    <ds:schemaRef ds:uri="a41a97bf-0494-41d8-ba3d-259bd7771890"/>
    <ds:schemaRef ds:uri="http://www.w3.org/XML/1998/namespace"/>
    <ds:schemaRef ds:uri="http://schemas.openxmlformats.org/package/2006/metadata/core-properties"/>
    <ds:schemaRef ds:uri="http://purl.org/dc/dcmitype/"/>
    <ds:schemaRef ds:uri="1929b814-5a78-4bdc-9841-d8b9ef424f65"/>
    <ds:schemaRef ds:uri="http://schemas.microsoft.com/office/2006/documentManagement/types"/>
    <ds:schemaRef ds:uri="http://schemas.microsoft.com/office/infopath/2007/PartnerControls"/>
    <ds:schemaRef ds:uri="http://purl.org/dc/terms/"/>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7.xml><?xml version="1.0" encoding="utf-8"?>
<ds:datastoreItem xmlns:ds="http://schemas.openxmlformats.org/officeDocument/2006/customXml" ds:itemID="{DE719D26-890E-4258-935A-7D81E1C6CA37}"/>
</file>

<file path=docProps/app.xml><?xml version="1.0" encoding="utf-8"?>
<Properties xmlns="http://schemas.openxmlformats.org/officeDocument/2006/extended-properties" xmlns:vt="http://schemas.openxmlformats.org/officeDocument/2006/docPropsVTypes">
  <Template>Eurolook.dotm</Template>
  <TotalTime>0</TotalTime>
  <Pages>5</Pages>
  <Words>1931</Words>
  <Characters>10549</Characters>
  <Application>Microsoft Office Word</Application>
  <DocSecurity>4</DocSecurity>
  <PresentationFormat>Microsoft Word 14.0</PresentationFormat>
  <Lines>172</Lines>
  <Paragraphs>43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SIEGL Julian (HOME)</cp:lastModifiedBy>
  <cp:revision>2</cp:revision>
  <dcterms:created xsi:type="dcterms:W3CDTF">2024-11-11T16:05:00Z</dcterms:created>
  <dcterms:modified xsi:type="dcterms:W3CDTF">2024-11-11T16:05:00Z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