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28560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285605">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28560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28560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285605">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28560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8F6197C" w:rsidR="00377580" w:rsidRPr="00080A71" w:rsidRDefault="003D0F0D" w:rsidP="005F6927">
                <w:pPr>
                  <w:tabs>
                    <w:tab w:val="left" w:pos="426"/>
                  </w:tabs>
                  <w:rPr>
                    <w:bCs/>
                    <w:lang w:val="en-IE" w:eastAsia="en-GB"/>
                  </w:rPr>
                </w:pPr>
                <w:r>
                  <w:rPr>
                    <w:bCs/>
                    <w:lang w:val="fr-BE" w:eastAsia="en-GB"/>
                  </w:rPr>
                  <w:t>ECHO – A</w:t>
                </w:r>
                <w:r w:rsidR="00B3345A">
                  <w:rPr>
                    <w:bCs/>
                    <w:lang w:val="fr-BE" w:eastAsia="en-GB"/>
                  </w:rPr>
                  <w:t xml:space="preserve"> – </w:t>
                </w:r>
                <w:r>
                  <w:rPr>
                    <w:bCs/>
                    <w:lang w:val="fr-BE" w:eastAsia="en-GB"/>
                  </w:rPr>
                  <w:t>4</w:t>
                </w:r>
              </w:p>
            </w:tc>
          </w:sdtContent>
        </w:sdt>
      </w:tr>
      <w:tr w:rsidR="00377580" w:rsidRPr="00B566C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0C8C1EF0" w:rsidR="00377580" w:rsidRPr="00080A71" w:rsidRDefault="00B3345A" w:rsidP="005F6927">
                <w:pPr>
                  <w:tabs>
                    <w:tab w:val="left" w:pos="426"/>
                  </w:tabs>
                  <w:rPr>
                    <w:bCs/>
                    <w:lang w:val="en-IE" w:eastAsia="en-GB"/>
                  </w:rPr>
                </w:pPr>
                <w:r>
                  <w:rPr>
                    <w:bCs/>
                    <w:lang w:val="fr-BE" w:eastAsia="en-GB"/>
                  </w:rPr>
                  <w:t>302988</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23B29C2B" w:rsidR="00377580" w:rsidRPr="003D0F0D" w:rsidRDefault="003D0F0D" w:rsidP="005F6927">
                <w:pPr>
                  <w:tabs>
                    <w:tab w:val="left" w:pos="426"/>
                  </w:tabs>
                  <w:rPr>
                    <w:bCs/>
                    <w:lang w:val="it-IT" w:eastAsia="en-GB"/>
                  </w:rPr>
                </w:pPr>
                <w:r w:rsidRPr="003D0F0D">
                  <w:rPr>
                    <w:bCs/>
                    <w:lang w:val="it-IT" w:eastAsia="en-GB"/>
                  </w:rPr>
                  <w:t>Marco Panigalli (marco.panigalli@e</w:t>
                </w:r>
                <w:r>
                  <w:rPr>
                    <w:bCs/>
                    <w:lang w:val="it-IT" w:eastAsia="en-GB"/>
                  </w:rPr>
                  <w:t>c.europa.eu</w:t>
                </w:r>
                <w:r w:rsidR="00B965DD">
                  <w:rPr>
                    <w:bCs/>
                    <w:lang w:val="it-IT" w:eastAsia="en-GB"/>
                  </w:rPr>
                  <w:t>)</w:t>
                </w:r>
              </w:p>
            </w:sdtContent>
          </w:sdt>
          <w:p w14:paraId="32DD8032" w14:textId="5B898718" w:rsidR="00377580" w:rsidRPr="001D3EEC" w:rsidRDefault="00285605"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D0F0D">
                  <w:rPr>
                    <w:bCs/>
                    <w:lang w:val="fr-BE" w:eastAsia="en-GB"/>
                  </w:rPr>
                  <w:t>1er</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3D0F0D">
                      <w:rPr>
                        <w:bCs/>
                        <w:lang w:val="fr-BE" w:eastAsia="en-GB"/>
                      </w:rPr>
                      <w:t>2025</w:t>
                    </w:r>
                  </w:sdtContent>
                </w:sdt>
              </w:sdtContent>
            </w:sdt>
            <w:r w:rsidR="00377580" w:rsidRPr="001D3EEC">
              <w:rPr>
                <w:bCs/>
                <w:lang w:val="fr-BE" w:eastAsia="en-GB"/>
              </w:rPr>
              <w:t xml:space="preserve"> </w:t>
            </w:r>
          </w:p>
          <w:p w14:paraId="768BBE26" w14:textId="0FD81332" w:rsidR="00377580" w:rsidRPr="001D3EEC" w:rsidRDefault="00285605"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D0F0D">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3D0F0D">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4AB0215"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A531BDD"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285605"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285605"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285605"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5411547"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FE6F16"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37F8B9E"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51DF0E26"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2-17T00:00:00Z">
                  <w:dateFormat w:val="dd-MM-yyyy"/>
                  <w:lid w:val="fr-BE"/>
                  <w:storeMappedDataAs w:val="dateTime"/>
                  <w:calendar w:val="gregorian"/>
                </w:date>
              </w:sdtPr>
              <w:sdtEndPr/>
              <w:sdtContent>
                <w:r w:rsidR="00285605">
                  <w:rPr>
                    <w:bCs/>
                    <w:lang w:val="fr-BE" w:eastAsia="en-GB"/>
                  </w:rPr>
                  <w:t>17-12-2024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1AF291CE" w:rsidR="001A0074" w:rsidRPr="00E63007" w:rsidRDefault="00E63007" w:rsidP="001A0074">
          <w:pPr>
            <w:rPr>
              <w:lang w:val="fr-BE" w:eastAsia="en-GB"/>
            </w:rPr>
          </w:pPr>
          <w:r w:rsidRPr="00E63007">
            <w:rPr>
              <w:lang w:val="fr-BE" w:eastAsia="en-GB"/>
            </w:rPr>
            <w:t xml:space="preserve">L’unité ECHO. A.4 est chargée de développer et de gérer les capacités d'intervention dont dispose le mécanisme de protection civile de l'Union (MPCU), et de veiller à ce que ces capacités et cette expertise soient disponibles et adaptées aux opérations d'intervention du MPCU. L’unité développe et gère les moyens rescEU, créés en tant que filet de sécurité, et veille à la poursuite du développement opérationnel de la réserve européenne de protection civile (ECPP, le Pool), y compris l'identification de nouveaux types de capacités et l'élaboration de normes de qualité et d'interopérabilité. L'unité coordonne et gère </w:t>
          </w:r>
          <w:r w:rsidRPr="00E63007">
            <w:rPr>
              <w:lang w:val="fr-BE" w:eastAsia="en-GB"/>
            </w:rPr>
            <w:lastRenderedPageBreak/>
            <w:t>également les programmes de formation, d'exercices et d'échange d'experts du MPCU, mis en œuvre dans le cadre du pilier « Développement des capacités » du réseau de connaissances du MPCU. L’unité coopère également étroitement avec les opérations d'intervention d'urgence du MPCU, en fournissant un soutien et des évaluations.</w:t>
          </w:r>
        </w:p>
      </w:sdtContent>
    </w:sdt>
    <w:p w14:paraId="30B422AA" w14:textId="77777777" w:rsidR="00301CA3" w:rsidRPr="00E6300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5B2C1347" w14:textId="768B9CE0" w:rsidR="00B3345A" w:rsidRDefault="00B3345A" w:rsidP="001A0074">
          <w:pPr>
            <w:rPr>
              <w:lang w:eastAsia="en-GB"/>
            </w:rPr>
          </w:pPr>
          <w:r>
            <w:rPr>
              <w:lang w:val="fr-BE" w:eastAsia="en-GB"/>
            </w:rPr>
            <w:t xml:space="preserve">Nous proposons un poste au sein d’une </w:t>
          </w:r>
          <w:r w:rsidRPr="00B3345A">
            <w:rPr>
              <w:lang w:eastAsia="en-GB"/>
            </w:rPr>
            <w:t>équipe chargée de développer et de gérer les capacités de réponse disponibles pour le Mécanisme de Protection Civile de l'Union (MPCU), et de veiller à ce que ces capacités et cette expertise soient disponibles et adaptées aux opérations de réponse du MPCU.</w:t>
          </w:r>
        </w:p>
        <w:p w14:paraId="6AE2109A" w14:textId="77777777" w:rsidR="00B3345A" w:rsidRDefault="00B3345A" w:rsidP="001A0074">
          <w:pPr>
            <w:rPr>
              <w:lang w:eastAsia="en-GB"/>
            </w:rPr>
          </w:pPr>
          <w:r w:rsidRPr="00B3345A">
            <w:rPr>
              <w:lang w:eastAsia="en-GB"/>
            </w:rPr>
            <w:t xml:space="preserve">En particulier, le titulaire du poste contribuera à la poursuite du développement opérationnel des capacités d'intervention de l'UCPM dans le cadre de la réserve européenne de protection civile (ECPP, le « Pool ») et de rescEU. </w:t>
          </w:r>
        </w:p>
        <w:p w14:paraId="35AF489D" w14:textId="77777777" w:rsidR="00B3345A" w:rsidRDefault="00B3345A" w:rsidP="001A0074">
          <w:pPr>
            <w:rPr>
              <w:lang w:eastAsia="en-GB"/>
            </w:rPr>
          </w:pPr>
          <w:r w:rsidRPr="00B3345A">
            <w:rPr>
              <w:lang w:eastAsia="en-GB"/>
            </w:rPr>
            <w:t>Il/elle partagera la responsabilité de la mise en œuvre du processus de certification des modules et autres capacités d'intervention engagés dans le Pool par les États membres et les États participants au MPCU. Dans ce cadre, il/elle agira en tant que certificateur (pour lequel des déplacements dans les États membres et les États participants au MPCU sont nécessaires) et contribuera à développer davantage les processus en vue 1) de renforcer l'assurance qualité du Pool et 2) d'intégrer les capacités du Pool dans la préparation et la réponse globales aux situations d'urgence en Europe.</w:t>
          </w:r>
          <w:r>
            <w:rPr>
              <w:lang w:eastAsia="en-GB"/>
            </w:rPr>
            <w:t xml:space="preserve"> </w:t>
          </w:r>
          <w:r w:rsidRPr="00B3345A">
            <w:rPr>
              <w:lang w:eastAsia="en-GB"/>
            </w:rPr>
            <w:t xml:space="preserve">Ce rôle comprend la coopération/les contacts avec les États membres et les États participants au MPCU, d'autres services de la Commission et/ou les organisations internationales concernées (c'est-à-dire l'OMS, OCHA). </w:t>
          </w:r>
        </w:p>
        <w:p w14:paraId="0BF90433" w14:textId="2A2A5944" w:rsidR="00B3345A" w:rsidRDefault="00B3345A" w:rsidP="001A0074">
          <w:pPr>
            <w:rPr>
              <w:lang w:eastAsia="en-GB"/>
            </w:rPr>
          </w:pPr>
          <w:r w:rsidRPr="00B3345A">
            <w:rPr>
              <w:lang w:eastAsia="en-GB"/>
            </w:rPr>
            <w:t>Il s'agit également de veiller à ce que la documentation et les rapports relatifs à l'enregistrement et à la certification soient établis de manière cohérente, de contribuer à la rédaction de documents d'information et de présentations, de notes d'information, de correspondances et d’appuyer les réunions des groupes d'experts</w:t>
          </w:r>
          <w:r>
            <w:rPr>
              <w:lang w:eastAsia="en-GB"/>
            </w:rPr>
            <w:t xml:space="preserve"> </w:t>
          </w:r>
          <w:r w:rsidRPr="00B3345A">
            <w:rPr>
              <w:lang w:eastAsia="en-GB"/>
            </w:rPr>
            <w:t xml:space="preserve">pertinents. </w:t>
          </w:r>
        </w:p>
        <w:p w14:paraId="6ED9CD56" w14:textId="77777777" w:rsidR="00B3345A" w:rsidRDefault="00B3345A" w:rsidP="001A0074">
          <w:pPr>
            <w:rPr>
              <w:lang w:eastAsia="en-GB"/>
            </w:rPr>
          </w:pPr>
          <w:r w:rsidRPr="00B3345A">
            <w:rPr>
              <w:lang w:eastAsia="en-GB"/>
            </w:rPr>
            <w:t xml:space="preserve">Alternativement, ou si nécessaire, en fonction des priorités opérationnelles, le titulaire du poste pourrait être chargé(e) de contribuer au développement et à la gestion des moyens opérationnels de rescEU, la réserve stratégique de capacités de l'UE créée comme un filet de sécurité. À cette fin, le titulaire du poste contribuerait à développer les capacités dans le cadre de rescEU, ainsi que les procédures opérationnelles afférentes. Cela inclura des contacts avec d'autres services de la Commission et/ou le Service européen pour l'action extérieure. </w:t>
          </w:r>
        </w:p>
        <w:p w14:paraId="3B1D2FA2" w14:textId="13DBB5CA" w:rsidR="001A0074" w:rsidRPr="00B3345A" w:rsidRDefault="00B3345A" w:rsidP="001A0074">
          <w:pPr>
            <w:rPr>
              <w:lang w:val="fr-BE" w:eastAsia="en-GB"/>
            </w:rPr>
          </w:pPr>
          <w:r w:rsidRPr="00B3345A">
            <w:rPr>
              <w:lang w:eastAsia="en-GB"/>
            </w:rPr>
            <w:t>En raison de la nature de son mandat, la DG ECHO doit être en mesure de réagir rapidement en temps de crise. Une approche flexible sera attendue du titulaire du poste par rapport à ses responsabilités. Le titulaire du poste sera invité(e) à se déplacer régulièrement.</w:t>
          </w:r>
          <w:r>
            <w:rPr>
              <w:lang w:val="fr-BE" w:eastAsia="en-GB"/>
            </w:rPr>
            <w:t xml:space="preserve"> </w:t>
          </w:r>
        </w:p>
      </w:sdtContent>
    </w:sdt>
    <w:p w14:paraId="3D69C09B" w14:textId="77777777" w:rsidR="00301CA3" w:rsidRPr="00B3345A"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2152D058" w14:textId="77777777" w:rsidR="00B3345A" w:rsidRDefault="00B3345A" w:rsidP="0053405E">
          <w:pPr>
            <w:pStyle w:val="ListNumber"/>
            <w:numPr>
              <w:ilvl w:val="0"/>
              <w:numId w:val="0"/>
            </w:numPr>
            <w:rPr>
              <w:lang w:eastAsia="en-GB"/>
            </w:rPr>
          </w:pPr>
          <w:r>
            <w:rPr>
              <w:lang w:val="fr-BE" w:eastAsia="en-GB"/>
            </w:rPr>
            <w:t xml:space="preserve">Nous sommes à la recherche d’un candidat </w:t>
          </w:r>
          <w:r w:rsidRPr="00B3345A">
            <w:rPr>
              <w:lang w:eastAsia="en-GB"/>
            </w:rPr>
            <w:t xml:space="preserve">possédant une solide expérience dans le domaine de la protection civile et de la gestion des catastrophes, de préférence doté(e) d'une expérience opérationnelle dans la coordination de l'aide internationale. </w:t>
          </w:r>
        </w:p>
        <w:p w14:paraId="5175B5F6" w14:textId="6BF2CC64" w:rsidR="00E63007" w:rsidRDefault="00B3345A" w:rsidP="0053405E">
          <w:pPr>
            <w:pStyle w:val="ListNumber"/>
            <w:numPr>
              <w:ilvl w:val="0"/>
              <w:numId w:val="0"/>
            </w:numPr>
            <w:rPr>
              <w:lang w:eastAsia="en-GB"/>
            </w:rPr>
          </w:pPr>
          <w:r w:rsidRPr="00B3345A">
            <w:rPr>
              <w:lang w:eastAsia="en-GB"/>
            </w:rPr>
            <w:t xml:space="preserve">Le candidat doit avoir une bonne compréhension des normes et des exigences d'interopérabilité pour les capacités de </w:t>
          </w:r>
          <w:r w:rsidR="007637CC">
            <w:rPr>
              <w:lang w:eastAsia="en-GB"/>
            </w:rPr>
            <w:t>réponse aux</w:t>
          </w:r>
          <w:r w:rsidRPr="00B3345A">
            <w:rPr>
              <w:lang w:eastAsia="en-GB"/>
            </w:rPr>
            <w:t xml:space="preserve"> catastrophes et être familiarisé(e) avec le mécanisme de protection civile de l'Union et son système de préparation </w:t>
          </w:r>
          <w:r w:rsidR="007637CC">
            <w:rPr>
              <w:lang w:eastAsia="en-GB"/>
            </w:rPr>
            <w:t>qui inclut</w:t>
          </w:r>
          <w:r w:rsidR="007637CC" w:rsidRPr="00B3345A">
            <w:rPr>
              <w:lang w:eastAsia="en-GB"/>
            </w:rPr>
            <w:t xml:space="preserve"> </w:t>
          </w:r>
          <w:r w:rsidRPr="00B3345A">
            <w:rPr>
              <w:lang w:eastAsia="en-GB"/>
            </w:rPr>
            <w:t xml:space="preserve">le Pool et à la réserve stratégique rescEU. Une expérience en TAST (Équipe d’Appui et d’Assistance Technique) ou en gestion de l'information, ou une expertise sur l'un des principaux risques auxquels l'Europe est confrontée serait un atout évident. La participation à des cours de formation et à des exercices de protection civile de l'Union serait également un atout. </w:t>
          </w:r>
        </w:p>
        <w:p w14:paraId="23474343" w14:textId="5D5999FF" w:rsidR="00B3345A" w:rsidRDefault="00B3345A" w:rsidP="0053405E">
          <w:pPr>
            <w:pStyle w:val="ListNumber"/>
            <w:numPr>
              <w:ilvl w:val="0"/>
              <w:numId w:val="0"/>
            </w:numPr>
            <w:rPr>
              <w:lang w:eastAsia="en-GB"/>
            </w:rPr>
          </w:pPr>
          <w:r w:rsidRPr="00B3345A">
            <w:rPr>
              <w:lang w:eastAsia="en-GB"/>
            </w:rPr>
            <w:t xml:space="preserve">Le candidat doit être capable d'appréhender rapidement de nouveaux sujets au-delà de la protection civile et d'expliquer clairement les questions techniques aux décideurs. Une expérience en gestion de projet est un atout. </w:t>
          </w:r>
        </w:p>
        <w:p w14:paraId="20239960" w14:textId="77777777" w:rsidR="00B3345A" w:rsidRDefault="00B3345A" w:rsidP="0053405E">
          <w:pPr>
            <w:pStyle w:val="ListNumber"/>
            <w:numPr>
              <w:ilvl w:val="0"/>
              <w:numId w:val="0"/>
            </w:numPr>
            <w:rPr>
              <w:lang w:eastAsia="en-GB"/>
            </w:rPr>
          </w:pPr>
          <w:r w:rsidRPr="00B3345A">
            <w:rPr>
              <w:lang w:eastAsia="en-GB"/>
            </w:rPr>
            <w:t xml:space="preserve">Il/elle doit avoir un bon sens de l'organisation et aimer travailler de manière indépendante mais au sein d'une équipe. </w:t>
          </w:r>
        </w:p>
        <w:p w14:paraId="7E409EA7" w14:textId="7FEC1D0E" w:rsidR="001A0074" w:rsidRDefault="00B3345A" w:rsidP="0053405E">
          <w:pPr>
            <w:pStyle w:val="ListNumber"/>
            <w:numPr>
              <w:ilvl w:val="0"/>
              <w:numId w:val="0"/>
            </w:numPr>
            <w:rPr>
              <w:lang w:val="fr-BE" w:eastAsia="en-GB"/>
            </w:rPr>
          </w:pPr>
          <w:r w:rsidRPr="00B3345A">
            <w:rPr>
              <w:lang w:eastAsia="en-GB"/>
            </w:rPr>
            <w:t xml:space="preserve">Langue(s) nécessaire(s) à l'exercice des fonctions : </w:t>
          </w:r>
          <w:r>
            <w:rPr>
              <w:lang w:val="fr-BE" w:eastAsia="en-GB"/>
            </w:rPr>
            <w:t xml:space="preserve"> </w:t>
          </w:r>
        </w:p>
        <w:p w14:paraId="251A61FD" w14:textId="714C7848" w:rsidR="00B3345A" w:rsidRPr="00B3345A" w:rsidRDefault="00B3345A" w:rsidP="0053405E">
          <w:pPr>
            <w:pStyle w:val="ListNumber"/>
            <w:numPr>
              <w:ilvl w:val="0"/>
              <w:numId w:val="0"/>
            </w:numPr>
            <w:rPr>
              <w:lang w:val="fr-BE" w:eastAsia="en-GB"/>
            </w:rPr>
          </w:pPr>
          <w:r>
            <w:t>Une connaissance approfondie de l'anglais est nécessaire, y compris d'excellentes compétences rédactionnelles. La connaissance du français et d'autres langues de l'UE est un atout</w:t>
          </w:r>
        </w:p>
      </w:sdtContent>
    </w:sdt>
    <w:p w14:paraId="5D76C15C" w14:textId="77777777" w:rsidR="00F65CC2" w:rsidRPr="00B3345A"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w:t>
      </w:r>
      <w:r w:rsidRPr="001D3EEC">
        <w:rPr>
          <w:lang w:val="fr-BE" w:eastAsia="en-GB"/>
        </w:rPr>
        <w:lastRenderedPageBreak/>
        <w:t>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it-I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85605"/>
    <w:rsid w:val="002A6E30"/>
    <w:rsid w:val="002B37EB"/>
    <w:rsid w:val="00301CA3"/>
    <w:rsid w:val="00377580"/>
    <w:rsid w:val="00394581"/>
    <w:rsid w:val="003D0F0D"/>
    <w:rsid w:val="00443957"/>
    <w:rsid w:val="00462268"/>
    <w:rsid w:val="004A4BB7"/>
    <w:rsid w:val="004D3B51"/>
    <w:rsid w:val="004F5350"/>
    <w:rsid w:val="0053405E"/>
    <w:rsid w:val="00556CBD"/>
    <w:rsid w:val="006821FF"/>
    <w:rsid w:val="006A1CB2"/>
    <w:rsid w:val="006B47B6"/>
    <w:rsid w:val="006F23BA"/>
    <w:rsid w:val="0074301E"/>
    <w:rsid w:val="007637CC"/>
    <w:rsid w:val="007A10AA"/>
    <w:rsid w:val="007A1396"/>
    <w:rsid w:val="007B5FAE"/>
    <w:rsid w:val="007E131B"/>
    <w:rsid w:val="007E4F35"/>
    <w:rsid w:val="008241B0"/>
    <w:rsid w:val="008315CD"/>
    <w:rsid w:val="00866E7F"/>
    <w:rsid w:val="008A0FF3"/>
    <w:rsid w:val="0092295D"/>
    <w:rsid w:val="00A65B97"/>
    <w:rsid w:val="00A917BE"/>
    <w:rsid w:val="00B31DC8"/>
    <w:rsid w:val="00B3345A"/>
    <w:rsid w:val="00B566C1"/>
    <w:rsid w:val="00B965DD"/>
    <w:rsid w:val="00BF389A"/>
    <w:rsid w:val="00C057E4"/>
    <w:rsid w:val="00C518F5"/>
    <w:rsid w:val="00D703FC"/>
    <w:rsid w:val="00D82B48"/>
    <w:rsid w:val="00DC5C83"/>
    <w:rsid w:val="00E0579E"/>
    <w:rsid w:val="00E5708E"/>
    <w:rsid w:val="00E63007"/>
    <w:rsid w:val="00E850B7"/>
    <w:rsid w:val="00E927FE"/>
    <w:rsid w:val="00F65CC2"/>
    <w:rsid w:val="00FE6F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7637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A832157"/>
    <w:multiLevelType w:val="multilevel"/>
    <w:tmpl w:val="8AFC53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417098166">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F7E445D027FB804CBF409AAE2C2E2987" ma:contentTypeVersion="18" ma:contentTypeDescription="Create a new document." ma:contentTypeScope="" ma:versionID="2ea48bbc75240cc8c0e184691c9d2295">
  <xsd:schema xmlns:xsd="http://www.w3.org/2001/XMLSchema" xmlns:xs="http://www.w3.org/2001/XMLSchema" xmlns:p="http://schemas.microsoft.com/office/2006/metadata/properties" xmlns:ns2="adcfc288-8185-413a-ae94-e94352a0a2ed" xmlns:ns3="87a255ca-a3a0-4e2a-9216-a4c3ebb83f15" xmlns:ns4="a08df92a-58e1-4487-a015-e4fd8d9f435e" targetNamespace="http://schemas.microsoft.com/office/2006/metadata/properties" ma:root="true" ma:fieldsID="724284e4e09d70c0dfdf88a350573591" ns2:_="" ns3:_="" ns4:_="">
    <xsd:import namespace="adcfc288-8185-413a-ae94-e94352a0a2ed"/>
    <xsd:import namespace="87a255ca-a3a0-4e2a-9216-a4c3ebb83f15"/>
    <xsd:import namespace="a08df92a-58e1-4487-a015-e4fd8d9f435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4:SharedWithUsers" minOccurs="0"/>
                <xsd:element ref="ns4:SharedWithDetails" minOccurs="0"/>
                <xsd:element ref="ns2:Show_on_page" minOccurs="0"/>
                <xsd:element ref="ns2:MediaLengthInSeconds" minOccurs="0"/>
                <xsd:element ref="ns2:MediaServiceLocation" minOccurs="0"/>
                <xsd:element ref="ns2:Thumbnai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fc288-8185-413a-ae94-e94352a0a2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Show_on_page" ma:index="20" nillable="true" ma:displayName="Show_on_page" ma:description="add text indicating on which page this document needs to be shown. Use the same text for the same page." ma:format="Dropdown" ma:internalName="Show_on_page">
      <xsd:simpleType>
        <xsd:restriction base="dms:Text">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Thumbnail" ma:index="23" nillable="true" ma:displayName="Thumbnail" ma:format="Thumbnail" ma:internalName="Thumbnail">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a255ca-a3a0-4e2a-9216-a4c3ebb83f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ae2e61a-815c-4c5a-a0a6-c98a6939ecf2}" ma:internalName="TaxCatchAll" ma:showField="CatchAllData" ma:web="a08df92a-58e1-4487-a015-e4fd8d9f435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08df92a-58e1-4487-a015-e4fd8d9f435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Show_on_page xmlns="adcfc288-8185-413a-ae94-e94352a0a2ed" xsi:nil="true"/>
    <Thumbnail xmlns="adcfc288-8185-413a-ae94-e94352a0a2ed" xsi:nil="true"/>
    <lcf76f155ced4ddcb4097134ff3c332f xmlns="adcfc288-8185-413a-ae94-e94352a0a2ed">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87a255ca-a3a0-4e2a-9216-a4c3ebb83f15"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0AFA73AA-E09A-4D6E-A3B0-53E9C4F625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fc288-8185-413a-ae94-e94352a0a2ed"/>
    <ds:schemaRef ds:uri="87a255ca-a3a0-4e2a-9216-a4c3ebb83f15"/>
    <ds:schemaRef ds:uri="a08df92a-58e1-4487-a015-e4fd8d9f43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www.w3.org/XML/1998/namespace"/>
    <ds:schemaRef ds:uri="http://purl.org/dc/dcmitype/"/>
    <ds:schemaRef ds:uri="http://purl.org/dc/elements/1.1/"/>
    <ds:schemaRef ds:uri="http://schemas.microsoft.com/office/2006/metadata/properties"/>
    <ds:schemaRef ds:uri="http://schemas.microsoft.com/office/infopath/2007/PartnerControls"/>
    <ds:schemaRef ds:uri="a08df92a-58e1-4487-a015-e4fd8d9f435e"/>
    <ds:schemaRef ds:uri="http://purl.org/dc/terms/"/>
    <ds:schemaRef ds:uri="http://schemas.microsoft.com/office/2006/documentManagement/types"/>
    <ds:schemaRef ds:uri="http://schemas.openxmlformats.org/package/2006/metadata/core-properties"/>
    <ds:schemaRef ds:uri="87a255ca-a3a0-4e2a-9216-a4c3ebb83f15"/>
    <ds:schemaRef ds:uri="adcfc288-8185-413a-ae94-e94352a0a2ed"/>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1518</Words>
  <Characters>8653</Characters>
  <Application>Microsoft Office Word</Application>
  <DocSecurity>0</DocSecurity>
  <PresentationFormat>Microsoft Word 14.0</PresentationFormat>
  <Lines>72</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2024-10-11T13:53:00Z</dcterms:created>
  <dcterms:modified xsi:type="dcterms:W3CDTF">2024-10-11T13:53:00Z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0x010100F7E445D027FB804CBF409AAE2C2E2987</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