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6162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6162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6162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6162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6162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6162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C33D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9AB4A46" w:rsidR="00377580" w:rsidRPr="000C33D2" w:rsidRDefault="000C33D2" w:rsidP="005F6927">
                <w:pPr>
                  <w:tabs>
                    <w:tab w:val="left" w:pos="426"/>
                  </w:tabs>
                  <w:rPr>
                    <w:bCs/>
                    <w:lang w:eastAsia="en-GB"/>
                  </w:rPr>
                </w:pPr>
                <w:r>
                  <w:rPr>
                    <w:bCs/>
                    <w:lang w:val="fr-BE" w:eastAsia="en-GB"/>
                  </w:rPr>
                  <w:t>JUST.A3 – Droit des sociétés</w:t>
                </w:r>
              </w:p>
            </w:tc>
          </w:sdtContent>
        </w:sdt>
      </w:tr>
      <w:tr w:rsidR="00377580" w:rsidRPr="000C33D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952002212"/>
                <w:placeholder>
                  <w:docPart w:val="979030B0A69C4BEDB601A92057B7991D"/>
                </w:placeholder>
              </w:sdtPr>
              <w:sdtEndPr>
                <w:rPr>
                  <w:lang w:val="en-IE"/>
                </w:rPr>
              </w:sdtEndPr>
              <w:sdtContent>
                <w:tc>
                  <w:tcPr>
                    <w:tcW w:w="5491" w:type="dxa"/>
                  </w:tcPr>
                  <w:p w14:paraId="51C87C16" w14:textId="2C68D175" w:rsidR="00377580" w:rsidRPr="00080A71" w:rsidRDefault="00861627" w:rsidP="005F6927">
                    <w:pPr>
                      <w:tabs>
                        <w:tab w:val="left" w:pos="426"/>
                      </w:tabs>
                      <w:rPr>
                        <w:bCs/>
                        <w:lang w:val="en-IE" w:eastAsia="en-GB"/>
                      </w:rPr>
                    </w:pPr>
                    <w:hyperlink r:id="rId14" w:history="1">
                      <w:r w:rsidR="000C33D2">
                        <w:rPr>
                          <w:rStyle w:val="Hyperlink"/>
                          <w:rFonts w:ascii="Arial" w:hAnsi="Arial" w:cs="Arial"/>
                          <w:color w:val="006699"/>
                          <w:sz w:val="17"/>
                          <w:szCs w:val="17"/>
                          <w:bdr w:val="none" w:sz="0" w:space="0" w:color="auto" w:frame="1"/>
                          <w:shd w:val="clear" w:color="auto" w:fill="FFFFFF"/>
                        </w:rPr>
                        <w:t>57256</w:t>
                      </w:r>
                    </w:hyperlink>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6B7750E" w:rsidR="00377580" w:rsidRPr="00080A71" w:rsidRDefault="00294BC9" w:rsidP="005F6927">
                <w:pPr>
                  <w:tabs>
                    <w:tab w:val="left" w:pos="426"/>
                  </w:tabs>
                  <w:rPr>
                    <w:bCs/>
                    <w:lang w:val="en-IE" w:eastAsia="en-GB"/>
                  </w:rPr>
                </w:pPr>
                <w:r>
                  <w:rPr>
                    <w:bCs/>
                    <w:lang w:val="fr-BE" w:eastAsia="en-GB"/>
                  </w:rPr>
                  <w:t xml:space="preserve">Dan </w:t>
                </w:r>
                <w:proofErr w:type="spellStart"/>
                <w:r>
                  <w:rPr>
                    <w:bCs/>
                    <w:lang w:val="fr-BE" w:eastAsia="en-GB"/>
                  </w:rPr>
                  <w:t>Dionisie</w:t>
                </w:r>
                <w:proofErr w:type="spellEnd"/>
              </w:p>
            </w:sdtContent>
          </w:sdt>
          <w:p w14:paraId="32DD8032" w14:textId="72A683B7" w:rsidR="00377580" w:rsidRPr="001D3EEC" w:rsidRDefault="0086162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C33D2">
                  <w:rPr>
                    <w:bCs/>
                    <w:lang w:val="fr-BE" w:eastAsia="en-GB"/>
                  </w:rPr>
                  <w:t>1</w:t>
                </w:r>
                <w:r w:rsidR="000C33D2" w:rsidRPr="000C33D2">
                  <w:rPr>
                    <w:bCs/>
                    <w:vertAlign w:val="superscript"/>
                    <w:lang w:val="fr-BE" w:eastAsia="en-GB"/>
                  </w:rPr>
                  <w:t>er</w:t>
                </w:r>
                <w:r w:rsidR="000C33D2">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C33D2">
                      <w:rPr>
                        <w:bCs/>
                        <w:lang w:val="en-IE" w:eastAsia="en-GB"/>
                      </w:rPr>
                      <w:t>2025</w:t>
                    </w:r>
                  </w:sdtContent>
                </w:sdt>
              </w:sdtContent>
            </w:sdt>
            <w:r w:rsidR="00377580" w:rsidRPr="001D3EEC">
              <w:rPr>
                <w:bCs/>
                <w:lang w:val="fr-BE" w:eastAsia="en-GB"/>
              </w:rPr>
              <w:t xml:space="preserve"> </w:t>
            </w:r>
          </w:p>
          <w:p w14:paraId="768BBE26" w14:textId="7A788D58" w:rsidR="00377580" w:rsidRPr="001D3EEC" w:rsidRDefault="0086162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C33D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C33D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BE27EDE"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EF2F23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86162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6162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6162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D05048"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1" o:title=""/>
                </v:shape>
                <w:control r:id="rId22" w:name="OptionButton5" w:shapeid="_x0000_i1043"/>
              </w:object>
            </w:r>
          </w:p>
        </w:tc>
      </w:tr>
      <w:tr w:rsidR="00E850B7" w:rsidRPr="00294BC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C4EA82"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3" o:title=""/>
                </v:shape>
                <w:control r:id="rId24" w:name="OptionButton2" w:shapeid="_x0000_i1045"/>
              </w:object>
            </w:r>
            <w:r>
              <w:rPr>
                <w:bCs/>
                <w:szCs w:val="24"/>
              </w:rPr>
              <w:object w:dxaOrig="225" w:dyaOrig="225" w14:anchorId="7A15FAEE">
                <v:shape id="_x0000_i1047" type="#_x0000_t75" style="width:108pt;height:21.6pt" o:ole="">
                  <v:imagedata r:id="rId25" o:title=""/>
                </v:shape>
                <w:control r:id="rId26" w:name="OptionButton3" w:shapeid="_x0000_i1047"/>
              </w:object>
            </w:r>
          </w:p>
          <w:p w14:paraId="63DD2FA8" w14:textId="3569A784"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BD0365">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1E75FAB" w:rsidR="001A0074" w:rsidRPr="000C33D2" w:rsidRDefault="000C33D2" w:rsidP="000C33D2">
          <w:pPr>
            <w:spacing w:after="0"/>
            <w:jc w:val="left"/>
            <w:rPr>
              <w:szCs w:val="24"/>
              <w:lang w:eastAsia="en-GB"/>
            </w:rPr>
          </w:pPr>
          <w:r w:rsidRPr="000C33D2">
            <w:rPr>
              <w:szCs w:val="24"/>
              <w:lang w:eastAsia="en-GB"/>
            </w:rPr>
            <w:t>L'unité JUST.A3 est responsable de la modernisation, de l'harmonisation et de la coordination des politiques de droit des sociétés et de gouvernance d'entreprise au niveau de l'UE. Sa mission est de contribuer à renforcer la compétitivité des entreprises européennes tout en garantissant la durabilité et la protection adéquate des parties prenantes et de l'intérêt public. Elle s'</w:t>
          </w:r>
          <w:r>
            <w:rPr>
              <w:szCs w:val="24"/>
              <w:lang w:eastAsia="en-GB"/>
            </w:rPr>
            <w:t>attelle</w:t>
          </w:r>
          <w:r w:rsidRPr="000C33D2">
            <w:rPr>
              <w:szCs w:val="24"/>
              <w:lang w:eastAsia="en-GB"/>
            </w:rPr>
            <w:t xml:space="preserve"> notamment à renforcer la mobilité des entreprises européennes, en permettant l'utilisation d'outils et de processus numériques, à renforcer la gouvernance d'entreprise et à promouvoir une conduite durable et </w:t>
          </w:r>
          <w:r w:rsidRPr="000C33D2">
            <w:rPr>
              <w:szCs w:val="24"/>
              <w:lang w:eastAsia="en-GB"/>
            </w:rPr>
            <w:lastRenderedPageBreak/>
            <w:t>responsable des entreprises. L'unité compte trois équipes, l'une travaillant sur le droit des sociétés et les outils numériques, l'autre sur la durabilité des entreprises et la troisième sur les droits des actionnaires. Ces deux dernières équipes forment le pôle gouvernance d'entreprise de l'unité. Nous sommes une unité très motivée et soudée - bien que culturellement diversifiée - avec une passion pour nos domaines d'action, bénéficiant d'une atmosphère d'équipe amicale, respectueuse et stimulante.</w:t>
          </w:r>
        </w:p>
      </w:sdtContent>
    </w:sdt>
    <w:p w14:paraId="30B422AA" w14:textId="77777777" w:rsidR="00301CA3" w:rsidRPr="00294BC9"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12F17CD" w14:textId="77777777" w:rsidR="00492191" w:rsidRDefault="000C33D2" w:rsidP="001A0074">
          <w:pPr>
            <w:rPr>
              <w:rStyle w:val="rynqvb"/>
            </w:rPr>
          </w:pPr>
          <w:r>
            <w:rPr>
              <w:rStyle w:val="rynqvb"/>
            </w:rPr>
            <w:t xml:space="preserve">Nous proposons un poste exigeant et très intéressant </w:t>
          </w:r>
          <w:r w:rsidR="00492191">
            <w:rPr>
              <w:rStyle w:val="rynqvb"/>
            </w:rPr>
            <w:t>au sein de</w:t>
          </w:r>
          <w:r>
            <w:rPr>
              <w:rStyle w:val="rynqvb"/>
            </w:rPr>
            <w:t xml:space="preserve"> notre équipe </w:t>
          </w:r>
          <w:r w:rsidR="00492191">
            <w:rPr>
              <w:rStyle w:val="rynqvb"/>
            </w:rPr>
            <w:t xml:space="preserve">en charge de la </w:t>
          </w:r>
          <w:r>
            <w:rPr>
              <w:rStyle w:val="rynqvb"/>
            </w:rPr>
            <w:t>durab</w:t>
          </w:r>
          <w:r w:rsidR="00492191">
            <w:rPr>
              <w:rStyle w:val="rynqvb"/>
            </w:rPr>
            <w:t>i</w:t>
          </w:r>
          <w:r>
            <w:rPr>
              <w:rStyle w:val="rynqvb"/>
            </w:rPr>
            <w:t>l</w:t>
          </w:r>
          <w:r w:rsidR="00492191">
            <w:rPr>
              <w:rStyle w:val="rynqvb"/>
            </w:rPr>
            <w:t>ité</w:t>
          </w:r>
          <w:r>
            <w:rPr>
              <w:rStyle w:val="rynqvb"/>
            </w:rPr>
            <w:t xml:space="preserve"> d</w:t>
          </w:r>
          <w:r w:rsidR="00492191">
            <w:rPr>
              <w:rStyle w:val="rynqvb"/>
            </w:rPr>
            <w:t xml:space="preserve">es </w:t>
          </w:r>
          <w:r>
            <w:rPr>
              <w:rStyle w:val="rynqvb"/>
            </w:rPr>
            <w:t>entreprise</w:t>
          </w:r>
          <w:r w:rsidR="00492191">
            <w:rPr>
              <w:rStyle w:val="rynqvb"/>
            </w:rPr>
            <w:t>s</w:t>
          </w:r>
          <w:r>
            <w:rPr>
              <w:rStyle w:val="rynqvb"/>
            </w:rPr>
            <w:t>, dans un environnement de travail dynamique.</w:t>
          </w:r>
          <w:r>
            <w:rPr>
              <w:rStyle w:val="hwtze"/>
            </w:rPr>
            <w:t xml:space="preserve"> </w:t>
          </w:r>
          <w:r>
            <w:rPr>
              <w:rStyle w:val="rynqvb"/>
            </w:rPr>
            <w:t xml:space="preserve">Le candidat sélectionné sera notamment impliqué dans l'élaboration de documents d'orientation (par exemple, des lignes directrices, des contrats types) et de mesures d'accompagnement pour la mise en œuvre effective de la directive récemment adoptée sur la diligence raisonnable en matière de durabilité des entreprises (CSDDD), une législation </w:t>
          </w:r>
          <w:r w:rsidR="00492191">
            <w:rPr>
              <w:rStyle w:val="rynqvb"/>
            </w:rPr>
            <w:t>phare</w:t>
          </w:r>
          <w:r>
            <w:rPr>
              <w:rStyle w:val="rynqvb"/>
            </w:rPr>
            <w:t xml:space="preserve"> visant à garantir que les grandes entreprises tiennent compte des impacts sur les droits de l'homme et l'environnement dans leurs chaînes de valeur </w:t>
          </w:r>
          <w:r w:rsidR="00492191">
            <w:rPr>
              <w:rStyle w:val="rynqvb"/>
            </w:rPr>
            <w:t>à travers le monde</w:t>
          </w:r>
          <w:r>
            <w:rPr>
              <w:rStyle w:val="rynqvb"/>
            </w:rPr>
            <w:t>.</w:t>
          </w:r>
          <w:r>
            <w:rPr>
              <w:rStyle w:val="hwtze"/>
            </w:rPr>
            <w:t xml:space="preserve"> </w:t>
          </w:r>
          <w:r>
            <w:rPr>
              <w:rStyle w:val="rynqvb"/>
            </w:rPr>
            <w:t xml:space="preserve">Les tâches pertinentes comprendront la recherche et l'analyse juridique, l'évaluation des contributions des parties prenantes, la rédaction juridique, la représentation de l'unité lors de réunions avec un large éventail d'interlocuteurs et la coopération avec d'autres DG/services de la Commission, les institutions de l'UE, les autorités nationales, les professionnels du droit, le secteur privé et d'autres parties prenantes dans le domaine de la durabilité des entreprises. </w:t>
          </w:r>
        </w:p>
        <w:p w14:paraId="3B1D2FA2" w14:textId="7A89BD46" w:rsidR="001A0074" w:rsidRPr="000C33D2" w:rsidRDefault="000C33D2" w:rsidP="001A0074">
          <w:pPr>
            <w:rPr>
              <w:lang w:eastAsia="en-GB"/>
            </w:rPr>
          </w:pPr>
          <w:r>
            <w:rPr>
              <w:rStyle w:val="rynqvb"/>
            </w:rPr>
            <w:t>Un ensemble complet d'opportunités de formation ciblées sur les besoins du poste sera proposé.</w:t>
          </w:r>
        </w:p>
      </w:sdtContent>
    </w:sdt>
    <w:p w14:paraId="3D69C09B" w14:textId="77777777" w:rsidR="00301CA3" w:rsidRPr="000C33D2"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DD6F428" w14:textId="77777777" w:rsidR="00562F95" w:rsidRDefault="00492191" w:rsidP="0053405E">
          <w:pPr>
            <w:pStyle w:val="ListNumber"/>
            <w:numPr>
              <w:ilvl w:val="0"/>
              <w:numId w:val="0"/>
            </w:numPr>
            <w:rPr>
              <w:rStyle w:val="rynqvb"/>
            </w:rPr>
          </w:pPr>
          <w:r>
            <w:rPr>
              <w:rStyle w:val="rynqvb"/>
            </w:rPr>
            <w:t xml:space="preserve">Nous recherchons une personne motivée et dynamique, possédant une formation juridique et idéalement une expérience en gouvernance d'entreprise ou dans des domaines connexes, désireuse de rejoindre une équipe hautement professionnelle, capable de travailler de manière proactive </w:t>
          </w:r>
          <w:r w:rsidR="00562F95">
            <w:rPr>
              <w:rStyle w:val="rynqvb"/>
            </w:rPr>
            <w:t>aussi bien</w:t>
          </w:r>
          <w:r>
            <w:rPr>
              <w:rStyle w:val="rynqvb"/>
            </w:rPr>
            <w:t xml:space="preserve"> </w:t>
          </w:r>
          <w:r w:rsidR="00562F95">
            <w:rPr>
              <w:rStyle w:val="rynqvb"/>
            </w:rPr>
            <w:t>indépendamment</w:t>
          </w:r>
          <w:r>
            <w:rPr>
              <w:rStyle w:val="rynqvb"/>
            </w:rPr>
            <w:t xml:space="preserve"> </w:t>
          </w:r>
          <w:r w:rsidR="00562F95">
            <w:rPr>
              <w:rStyle w:val="rynqvb"/>
            </w:rPr>
            <w:t xml:space="preserve">qu’en </w:t>
          </w:r>
          <w:r>
            <w:rPr>
              <w:rStyle w:val="rynqvb"/>
            </w:rPr>
            <w:t>équipe.</w:t>
          </w:r>
          <w:r>
            <w:rPr>
              <w:rStyle w:val="hwtze"/>
            </w:rPr>
            <w:t xml:space="preserve"> </w:t>
          </w:r>
          <w:r>
            <w:rPr>
              <w:rStyle w:val="rynqvb"/>
            </w:rPr>
            <w:t xml:space="preserve">Le poste requiert de bonnes compétences organisationnelles, interpersonnelles et de travail collaboratif, ainsi qu'une certaine connaissance des processus interinstitutionnels de l'UE. </w:t>
          </w:r>
        </w:p>
        <w:p w14:paraId="7E409EA7" w14:textId="76B4B6D5" w:rsidR="001A0074" w:rsidRPr="00492191" w:rsidRDefault="00492191" w:rsidP="0053405E">
          <w:pPr>
            <w:pStyle w:val="ListNumber"/>
            <w:numPr>
              <w:ilvl w:val="0"/>
              <w:numId w:val="0"/>
            </w:numPr>
            <w:rPr>
              <w:lang w:eastAsia="en-GB"/>
            </w:rPr>
          </w:pPr>
          <w:r>
            <w:rPr>
              <w:rStyle w:val="rynqvb"/>
            </w:rPr>
            <w:t>Le candidat retenu devra avoir de solides compétences en communication et en rédaction (juridique) et une très bonne maîtrise de l'anglais.</w:t>
          </w:r>
        </w:p>
      </w:sdtContent>
    </w:sdt>
    <w:p w14:paraId="5D76C15C" w14:textId="77777777" w:rsidR="00F65CC2" w:rsidRPr="00492191"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33D2"/>
    <w:rsid w:val="001A0074"/>
    <w:rsid w:val="001D3EEC"/>
    <w:rsid w:val="00215A56"/>
    <w:rsid w:val="0028413D"/>
    <w:rsid w:val="002841B7"/>
    <w:rsid w:val="00294BC9"/>
    <w:rsid w:val="002A6E30"/>
    <w:rsid w:val="002B37EB"/>
    <w:rsid w:val="00301CA3"/>
    <w:rsid w:val="00377580"/>
    <w:rsid w:val="00394581"/>
    <w:rsid w:val="00443957"/>
    <w:rsid w:val="00462268"/>
    <w:rsid w:val="00492191"/>
    <w:rsid w:val="004A4BB7"/>
    <w:rsid w:val="004D3B51"/>
    <w:rsid w:val="0053405E"/>
    <w:rsid w:val="00556CBD"/>
    <w:rsid w:val="00562F95"/>
    <w:rsid w:val="006A1CB2"/>
    <w:rsid w:val="006B47B6"/>
    <w:rsid w:val="006F23BA"/>
    <w:rsid w:val="0074301E"/>
    <w:rsid w:val="007A10AA"/>
    <w:rsid w:val="007A1396"/>
    <w:rsid w:val="007B5FAE"/>
    <w:rsid w:val="007E131B"/>
    <w:rsid w:val="007E4F35"/>
    <w:rsid w:val="008241B0"/>
    <w:rsid w:val="008315CD"/>
    <w:rsid w:val="00861627"/>
    <w:rsid w:val="00866E7F"/>
    <w:rsid w:val="008A0FF3"/>
    <w:rsid w:val="0092295D"/>
    <w:rsid w:val="00A65B97"/>
    <w:rsid w:val="00A917BE"/>
    <w:rsid w:val="00B31DC8"/>
    <w:rsid w:val="00B566C1"/>
    <w:rsid w:val="00BD0365"/>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hwtze">
    <w:name w:val="hwtze"/>
    <w:basedOn w:val="DefaultParagraphFont"/>
    <w:rsid w:val="000C33D2"/>
  </w:style>
  <w:style w:type="character" w:customStyle="1" w:styleId="rynqvb">
    <w:name w:val="rynqvb"/>
    <w:basedOn w:val="DefaultParagraphFont"/>
    <w:rsid w:val="000C3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61865139">
      <w:bodyDiv w:val="1"/>
      <w:marLeft w:val="0"/>
      <w:marRight w:val="0"/>
      <w:marTop w:val="0"/>
      <w:marBottom w:val="0"/>
      <w:divBdr>
        <w:top w:val="none" w:sz="0" w:space="0" w:color="auto"/>
        <w:left w:val="none" w:sz="0" w:space="0" w:color="auto"/>
        <w:bottom w:val="none" w:sz="0" w:space="0" w:color="auto"/>
        <w:right w:val="none" w:sz="0" w:space="0" w:color="auto"/>
      </w:divBdr>
      <w:divsChild>
        <w:div w:id="701513805">
          <w:marLeft w:val="0"/>
          <w:marRight w:val="0"/>
          <w:marTop w:val="0"/>
          <w:marBottom w:val="0"/>
          <w:divBdr>
            <w:top w:val="none" w:sz="0" w:space="0" w:color="auto"/>
            <w:left w:val="none" w:sz="0" w:space="0" w:color="auto"/>
            <w:bottom w:val="none" w:sz="0" w:space="0" w:color="auto"/>
            <w:right w:val="none" w:sz="0" w:space="0" w:color="auto"/>
          </w:divBdr>
        </w:div>
      </w:divsChild>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avascript:showJobDetails_212286_14()"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79030B0A69C4BEDB601A92057B7991D"/>
        <w:category>
          <w:name w:val="General"/>
          <w:gallery w:val="placeholder"/>
        </w:category>
        <w:types>
          <w:type w:val="bbPlcHdr"/>
        </w:types>
        <w:behaviors>
          <w:behavior w:val="content"/>
        </w:behaviors>
        <w:guid w:val="{AF8480A9-1CD9-4B3D-9BA8-C73407CDC120}"/>
      </w:docPartPr>
      <w:docPartBody>
        <w:p w:rsidR="0087705C" w:rsidRDefault="0087705C" w:rsidP="0087705C">
          <w:pPr>
            <w:pStyle w:val="979030B0A69C4BEDB601A92057B7991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F66ADA"/>
    <w:multiLevelType w:val="multilevel"/>
    <w:tmpl w:val="0C847A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4135893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7705C"/>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705C"/>
    <w:rPr>
      <w:color w:val="288061"/>
    </w:rPr>
  </w:style>
  <w:style w:type="paragraph" w:customStyle="1" w:styleId="979030B0A69C4BEDB601A92057B7991D">
    <w:name w:val="979030B0A69C4BEDB601A92057B7991D"/>
    <w:rsid w:val="0087705C"/>
    <w:rPr>
      <w:kern w:val="2"/>
      <w:lang w:val="en-GB" w:eastAsia="en-GB"/>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1239</Words>
  <Characters>7066</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2024-10-11T13:00:00Z</dcterms:created>
  <dcterms:modified xsi:type="dcterms:W3CDTF">2024-10-11T13:00:00Z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