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F783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F783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F783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F783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F783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F783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539E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124FCD3" w:rsidR="00377580" w:rsidRPr="006539E3" w:rsidRDefault="006539E3" w:rsidP="005F6927">
                <w:pPr>
                  <w:tabs>
                    <w:tab w:val="left" w:pos="426"/>
                  </w:tabs>
                  <w:rPr>
                    <w:bCs/>
                    <w:lang w:val="fr-BE" w:eastAsia="en-GB"/>
                  </w:rPr>
                </w:pPr>
                <w:r>
                  <w:rPr>
                    <w:bCs/>
                    <w:lang w:val="fr-BE" w:eastAsia="en-GB"/>
                  </w:rPr>
                  <w:t>DG HOME C1</w:t>
                </w:r>
              </w:p>
            </w:tc>
          </w:sdtContent>
        </w:sdt>
      </w:tr>
      <w:tr w:rsidR="00377580" w:rsidRPr="006539E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63FE83D0" w:rsidR="00377580" w:rsidRPr="00080A71" w:rsidRDefault="006539E3" w:rsidP="005F6927">
                <w:pPr>
                  <w:tabs>
                    <w:tab w:val="left" w:pos="426"/>
                  </w:tabs>
                  <w:rPr>
                    <w:bCs/>
                    <w:lang w:val="en-IE" w:eastAsia="en-GB"/>
                  </w:rPr>
                </w:pPr>
                <w:r>
                  <w:rPr>
                    <w:bCs/>
                    <w:lang w:val="fr-BE" w:eastAsia="en-GB"/>
                  </w:rPr>
                  <w:t>346102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0857E60D" w:rsidR="00377580" w:rsidRPr="00080A71" w:rsidRDefault="006539E3" w:rsidP="005F6927">
                <w:pPr>
                  <w:tabs>
                    <w:tab w:val="left" w:pos="426"/>
                  </w:tabs>
                  <w:rPr>
                    <w:bCs/>
                    <w:lang w:val="en-IE" w:eastAsia="en-GB"/>
                  </w:rPr>
                </w:pPr>
                <w:r>
                  <w:rPr>
                    <w:bCs/>
                    <w:lang w:val="fr-BE" w:eastAsia="en-GB"/>
                  </w:rPr>
                  <w:t>Silvena Pesta</w:t>
                </w:r>
              </w:p>
            </w:sdtContent>
          </w:sdt>
          <w:p w14:paraId="32DD8032" w14:textId="3183D967" w:rsidR="00377580" w:rsidRPr="001D3EEC" w:rsidRDefault="009F783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539E3">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6539E3">
                      <w:rPr>
                        <w:bCs/>
                        <w:lang w:val="en-IE" w:eastAsia="en-GB"/>
                      </w:rPr>
                      <w:t>2024</w:t>
                    </w:r>
                  </w:sdtContent>
                </w:sdt>
              </w:sdtContent>
            </w:sdt>
          </w:p>
          <w:p w14:paraId="768BBE26" w14:textId="1BB18D02" w:rsidR="00377580" w:rsidRPr="001D3EEC" w:rsidRDefault="009F783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53DB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539E3">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15BF7B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4080E62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9F783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F783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F783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CAC03E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CD78D73"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EDD3D74" w14:textId="77777777" w:rsidR="006539E3" w:rsidRPr="00671F28" w:rsidRDefault="006539E3" w:rsidP="006539E3">
          <w:pPr>
            <w:rPr>
              <w:lang w:val="fr-BE"/>
            </w:rPr>
          </w:pPr>
          <w:r w:rsidRPr="00671F28">
            <w:rPr>
              <w:lang w:val="fr-BE"/>
            </w:rPr>
            <w:t xml:space="preserve">La mission de l’unité C1 est d’élaborer, de coordonner et de mettre en œuvre un cadre politique et législatif global, en tant que composante essentielle de la politique migratoire de l’UE, visant à garantir le retour et la réadmission effectifs des ressortissants de pays tiers qui n’ont pas le droit de séjourner légalement dans les États membres de l’UE.  </w:t>
          </w:r>
        </w:p>
        <w:p w14:paraId="788B4C1A" w14:textId="77777777" w:rsidR="006539E3" w:rsidRPr="00671F28" w:rsidRDefault="006539E3" w:rsidP="006539E3">
          <w:pPr>
            <w:rPr>
              <w:lang w:val="fr-BE"/>
            </w:rPr>
          </w:pPr>
          <w:r w:rsidRPr="00671F28">
            <w:rPr>
              <w:lang w:val="fr-BE"/>
            </w:rPr>
            <w:t>L’unité travaille sur une série de questions, notamment la mise en œuvre de la directive</w:t>
          </w:r>
          <w:proofErr w:type="gramStart"/>
          <w:r w:rsidRPr="00671F28">
            <w:rPr>
              <w:lang w:val="fr-BE"/>
            </w:rPr>
            <w:t xml:space="preserve"> «retour</w:t>
          </w:r>
          <w:proofErr w:type="gramEnd"/>
          <w:r w:rsidRPr="00671F28">
            <w:rPr>
              <w:lang w:val="fr-BE"/>
            </w:rPr>
            <w:t xml:space="preserve">» et de l’acquis connexe, les aspects liés au retour du nouveau pacte sur l’asile et la migration, le mandat de Frontex en matière de retour ainsi que la coopération en matière </w:t>
          </w:r>
          <w:r w:rsidRPr="00671F28">
            <w:rPr>
              <w:lang w:val="fr-BE"/>
            </w:rPr>
            <w:lastRenderedPageBreak/>
            <w:t>de réadmission des pays tiers, ainsi que la négociation et la mise en œuvre d’accords et d’arrangements en matière de réadmission.</w:t>
          </w:r>
        </w:p>
        <w:p w14:paraId="18140A21" w14:textId="12F36DCB" w:rsidR="001A0074" w:rsidRPr="00080A71" w:rsidRDefault="009F7835"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B2270EA" w14:textId="77777777" w:rsidR="006539E3" w:rsidRPr="0032654B" w:rsidRDefault="006539E3" w:rsidP="006539E3">
          <w:pPr>
            <w:rPr>
              <w:lang w:val="fr-BE"/>
            </w:rPr>
          </w:pPr>
          <w:r w:rsidRPr="0032654B">
            <w:rPr>
              <w:lang w:val="fr-BE"/>
            </w:rPr>
            <w:t>Élaboration des politiques :</w:t>
          </w:r>
        </w:p>
        <w:p w14:paraId="63528A5C" w14:textId="77777777" w:rsidR="006539E3" w:rsidRPr="0032654B" w:rsidRDefault="006539E3" w:rsidP="006539E3">
          <w:pPr>
            <w:rPr>
              <w:lang w:val="fr-BE"/>
            </w:rPr>
          </w:pPr>
          <w:r w:rsidRPr="0032654B">
            <w:rPr>
              <w:lang w:val="fr-BE"/>
            </w:rPr>
            <w:t>• Contribuer à l'élaboration des politiques de la Direction générale et de la Commission sur la manière de traiter le retour des migrants en situation irrégulière.</w:t>
          </w:r>
        </w:p>
        <w:p w14:paraId="7092E4F4" w14:textId="77777777" w:rsidR="006539E3" w:rsidRPr="0032654B" w:rsidRDefault="006539E3" w:rsidP="006539E3">
          <w:pPr>
            <w:rPr>
              <w:lang w:val="fr-BE"/>
            </w:rPr>
          </w:pPr>
          <w:r w:rsidRPr="0032654B">
            <w:rPr>
              <w:lang w:val="fr-BE"/>
            </w:rPr>
            <w:t>• Contribuer à l'élaboration des politiques, des stratégies et de la législation de l'UE sur le retour des migrants en situation irrégulière.</w:t>
          </w:r>
        </w:p>
        <w:p w14:paraId="4E66564E" w14:textId="77777777" w:rsidR="006539E3" w:rsidRPr="0032654B" w:rsidRDefault="006539E3" w:rsidP="006539E3">
          <w:pPr>
            <w:rPr>
              <w:lang w:val="fr-BE"/>
            </w:rPr>
          </w:pPr>
          <w:r w:rsidRPr="0032654B">
            <w:rPr>
              <w:lang w:val="fr-BE"/>
            </w:rPr>
            <w:t>• Fournir des conseils politiques et juridiques sur les questions liées au retour et en particulier en relation avec la directive retour et le pacte sur la migration et l'asile.</w:t>
          </w:r>
        </w:p>
        <w:p w14:paraId="4709DD4E" w14:textId="77777777" w:rsidR="006539E3" w:rsidRDefault="006539E3" w:rsidP="006539E3">
          <w:pPr>
            <w:rPr>
              <w:lang w:val="fr-BE"/>
            </w:rPr>
          </w:pPr>
          <w:r w:rsidRPr="0032654B">
            <w:rPr>
              <w:lang w:val="fr-BE"/>
            </w:rPr>
            <w:t>• Suivre l'évolution des politiques dans les États membres et au niveau international dans le domaine du retour.</w:t>
          </w:r>
        </w:p>
        <w:p w14:paraId="607BD38C" w14:textId="77777777" w:rsidR="006539E3" w:rsidRDefault="006539E3" w:rsidP="006539E3">
          <w:pPr>
            <w:rPr>
              <w:lang w:val="fr-BE"/>
            </w:rPr>
          </w:pPr>
          <w:r w:rsidRPr="0032654B">
            <w:rPr>
              <w:lang w:val="fr-BE"/>
            </w:rPr>
            <w:t>• Contribuer au développement, à la gestion et à l'évaluation des projets et des activités opérationnelles liés au retour</w:t>
          </w:r>
        </w:p>
        <w:p w14:paraId="096F9660" w14:textId="77777777" w:rsidR="006539E3" w:rsidRDefault="006539E3" w:rsidP="006539E3">
          <w:pPr>
            <w:rPr>
              <w:lang w:val="fr-BE"/>
            </w:rPr>
          </w:pPr>
        </w:p>
        <w:p w14:paraId="18E8A5A9" w14:textId="77777777" w:rsidR="006539E3" w:rsidRPr="0032654B" w:rsidRDefault="006539E3" w:rsidP="006539E3">
          <w:pPr>
            <w:rPr>
              <w:lang w:val="fr-BE"/>
            </w:rPr>
          </w:pPr>
          <w:r w:rsidRPr="0032654B">
            <w:rPr>
              <w:lang w:val="fr-BE"/>
            </w:rPr>
            <w:t>Coordination des activités politiques :</w:t>
          </w:r>
        </w:p>
        <w:p w14:paraId="3028147F" w14:textId="77777777" w:rsidR="006539E3" w:rsidRPr="0032654B" w:rsidRDefault="006539E3" w:rsidP="006539E3">
          <w:pPr>
            <w:rPr>
              <w:lang w:val="fr-BE"/>
            </w:rPr>
          </w:pPr>
          <w:r w:rsidRPr="0032654B">
            <w:rPr>
              <w:lang w:val="fr-BE"/>
            </w:rPr>
            <w:t>• Établir et entretenir des contacts réguliers avec d'autres DG et services de la Commission qui sont actifs dans le domaine du retour.</w:t>
          </w:r>
        </w:p>
        <w:p w14:paraId="0CA70649" w14:textId="77777777" w:rsidR="006539E3" w:rsidRPr="0032654B" w:rsidRDefault="006539E3" w:rsidP="006539E3">
          <w:pPr>
            <w:rPr>
              <w:lang w:val="fr-BE"/>
            </w:rPr>
          </w:pPr>
          <w:r w:rsidRPr="0032654B">
            <w:rPr>
              <w:lang w:val="fr-BE"/>
            </w:rPr>
            <w:t>• Participer, sous la supervision d'un fonctionnaire, aux réunions et comités interservices pertinents.</w:t>
          </w:r>
        </w:p>
        <w:p w14:paraId="7EA8D032" w14:textId="77777777" w:rsidR="006539E3" w:rsidRDefault="006539E3" w:rsidP="006539E3">
          <w:pPr>
            <w:rPr>
              <w:lang w:val="fr-BE"/>
            </w:rPr>
          </w:pPr>
          <w:r w:rsidRPr="0032654B">
            <w:rPr>
              <w:lang w:val="fr-BE"/>
            </w:rPr>
            <w:t>• Suivre la mise en œuvre par la Commission et par les États membres du Pacte sur la migration et l'asile, de la stratégie sur le retour volontaire et la réintégration et d'autres développements politiques.</w:t>
          </w:r>
        </w:p>
        <w:p w14:paraId="2D47F86A" w14:textId="77777777" w:rsidR="006539E3" w:rsidRDefault="006539E3" w:rsidP="006539E3">
          <w:pPr>
            <w:rPr>
              <w:lang w:val="fr-BE"/>
            </w:rPr>
          </w:pPr>
          <w:r w:rsidRPr="0032654B">
            <w:rPr>
              <w:lang w:val="fr-BE"/>
            </w:rPr>
            <w:t>• Préparer et participer, sous la supervision d'un fonctionnaire, aux réunions des groupes d'experts sur le retour.</w:t>
          </w:r>
        </w:p>
        <w:p w14:paraId="3D11C3DD" w14:textId="77777777" w:rsidR="006539E3" w:rsidRPr="0032654B" w:rsidRDefault="006539E3" w:rsidP="006539E3">
          <w:pPr>
            <w:rPr>
              <w:lang w:val="fr-BE"/>
            </w:rPr>
          </w:pPr>
          <w:r w:rsidRPr="0032654B">
            <w:rPr>
              <w:lang w:val="fr-BE"/>
            </w:rPr>
            <w:t>Communication interne et externe</w:t>
          </w:r>
          <w:r>
            <w:rPr>
              <w:lang w:val="fr-BE"/>
            </w:rPr>
            <w:t> :</w:t>
          </w:r>
        </w:p>
        <w:p w14:paraId="6D93C874" w14:textId="77777777" w:rsidR="006539E3" w:rsidRPr="0032654B" w:rsidRDefault="006539E3" w:rsidP="006539E3">
          <w:pPr>
            <w:rPr>
              <w:lang w:val="fr-BE"/>
            </w:rPr>
          </w:pPr>
          <w:r w:rsidRPr="0032654B">
            <w:rPr>
              <w:lang w:val="fr-BE"/>
            </w:rPr>
            <w:t xml:space="preserve">• Rendre compte, informer et </w:t>
          </w:r>
          <w:r>
            <w:rPr>
              <w:lang w:val="fr-BE"/>
            </w:rPr>
            <w:t>gérer les dossiers sur</w:t>
          </w:r>
          <w:r w:rsidRPr="0032654B">
            <w:rPr>
              <w:lang w:val="fr-BE"/>
            </w:rPr>
            <w:t xml:space="preserve"> les évolutions juridiques et/ou politiques et les résultats des discussions dans le domaine du retour.</w:t>
          </w:r>
        </w:p>
        <w:p w14:paraId="597DFBCE" w14:textId="77777777" w:rsidR="006539E3" w:rsidRPr="0032654B" w:rsidRDefault="006539E3" w:rsidP="006539E3">
          <w:pPr>
            <w:rPr>
              <w:lang w:val="fr-BE"/>
            </w:rPr>
          </w:pPr>
          <w:r w:rsidRPr="0032654B">
            <w:rPr>
              <w:lang w:val="fr-BE"/>
            </w:rPr>
            <w:t>• Rédiger des notes d'information, des notes politiques et des discours sur les domaines politiques mentionnés ci-dessus.</w:t>
          </w:r>
        </w:p>
        <w:p w14:paraId="5131FCCE" w14:textId="77777777" w:rsidR="006539E3" w:rsidRPr="0032654B" w:rsidRDefault="006539E3" w:rsidP="006539E3">
          <w:pPr>
            <w:rPr>
              <w:lang w:val="fr-BE"/>
            </w:rPr>
          </w:pPr>
          <w:r w:rsidRPr="0032654B">
            <w:rPr>
              <w:lang w:val="fr-BE"/>
            </w:rPr>
            <w:t>• Répondre aux demandes d'informations, aux questions ou aux plaintes des autres institutions européennes, des États membres et du public en général.</w:t>
          </w:r>
        </w:p>
        <w:p w14:paraId="05BC450E" w14:textId="77777777" w:rsidR="006539E3" w:rsidRDefault="006539E3" w:rsidP="006539E3">
          <w:pPr>
            <w:rPr>
              <w:lang w:val="fr-BE"/>
            </w:rPr>
          </w:pPr>
          <w:r w:rsidRPr="0032654B">
            <w:rPr>
              <w:lang w:val="fr-BE"/>
            </w:rPr>
            <w:lastRenderedPageBreak/>
            <w:t>• Expliquer les activités de la Direction générale, et en particulier de l'Unité, dans le domaine du retour aux États membres, aux tiers et au public en général, par le biais de présentations lors de conférences, séminaires, ateliers, etc.</w:t>
          </w:r>
        </w:p>
        <w:p w14:paraId="22B1D1E0" w14:textId="77777777" w:rsidR="006539E3" w:rsidRDefault="006539E3" w:rsidP="006539E3">
          <w:pPr>
            <w:rPr>
              <w:lang w:val="fr-BE"/>
            </w:rPr>
          </w:pPr>
        </w:p>
        <w:p w14:paraId="1ACD4329" w14:textId="77777777" w:rsidR="006539E3" w:rsidRPr="0032654B" w:rsidRDefault="006539E3" w:rsidP="006539E3">
          <w:pPr>
            <w:rPr>
              <w:lang w:val="fr-BE"/>
            </w:rPr>
          </w:pPr>
          <w:r w:rsidRPr="0032654B">
            <w:rPr>
              <w:lang w:val="fr-BE"/>
            </w:rPr>
            <w:t>Mise en œuvre des politiques :</w:t>
          </w:r>
        </w:p>
        <w:p w14:paraId="4F964BFE" w14:textId="77777777" w:rsidR="006539E3" w:rsidRPr="0032654B" w:rsidRDefault="006539E3" w:rsidP="006539E3">
          <w:pPr>
            <w:rPr>
              <w:lang w:val="fr-BE"/>
            </w:rPr>
          </w:pPr>
          <w:r w:rsidRPr="0032654B">
            <w:rPr>
              <w:lang w:val="fr-BE"/>
            </w:rPr>
            <w:t>• Contribuer à la mise en œuvre de la politique de l'UE en matière de retour, notamment dans le contexte du nouveau pacte sur la migration et l'asile.</w:t>
          </w:r>
        </w:p>
        <w:p w14:paraId="53EE2FC8" w14:textId="77777777" w:rsidR="006539E3" w:rsidRPr="0032654B" w:rsidRDefault="006539E3" w:rsidP="006539E3">
          <w:pPr>
            <w:rPr>
              <w:lang w:val="fr-BE"/>
            </w:rPr>
          </w:pPr>
          <w:r w:rsidRPr="0032654B">
            <w:rPr>
              <w:lang w:val="fr-BE"/>
            </w:rPr>
            <w:t>• Contribuer à l'évaluation et à la mise en œuvre de la politique de retour de l'UE et notamment de la stratégie sur le retour volontaire et la réintégration.</w:t>
          </w:r>
        </w:p>
        <w:p w14:paraId="73ABE3B2" w14:textId="77777777" w:rsidR="006539E3" w:rsidRPr="0032654B" w:rsidRDefault="006539E3" w:rsidP="006539E3">
          <w:pPr>
            <w:rPr>
              <w:lang w:val="fr-BE"/>
            </w:rPr>
          </w:pPr>
          <w:r w:rsidRPr="0032654B">
            <w:rPr>
              <w:lang w:val="fr-BE"/>
            </w:rPr>
            <w:t>• Contribuer à l'évaluation et à la mise en œuvre de la législation de l'UE relative au retour.</w:t>
          </w:r>
        </w:p>
        <w:p w14:paraId="244B0DEA" w14:textId="77777777" w:rsidR="006539E3" w:rsidRDefault="006539E3" w:rsidP="006539E3">
          <w:pPr>
            <w:rPr>
              <w:lang w:val="fr-BE"/>
            </w:rPr>
          </w:pPr>
          <w:r w:rsidRPr="0032654B">
            <w:rPr>
              <w:lang w:val="fr-BE"/>
            </w:rPr>
            <w:t>• Participer aux évaluations Schengen sur le retour.</w:t>
          </w:r>
        </w:p>
        <w:p w14:paraId="3B1D2FA2" w14:textId="6E61935C" w:rsidR="001A0074" w:rsidRPr="00080A71" w:rsidRDefault="009F7835"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2ED17DF9" w:rsidR="001A0074" w:rsidRPr="006539E3" w:rsidRDefault="006539E3" w:rsidP="006539E3">
          <w:pPr>
            <w:rPr>
              <w:lang w:val="fr-BE"/>
            </w:rPr>
          </w:pPr>
          <w:r w:rsidRPr="0032654B">
            <w:rPr>
              <w:lang w:val="fr-BE"/>
            </w:rPr>
            <w:t xml:space="preserve">Nous recherchons un candidat possédant une expérience dans l'élaboration de politiques de gestion des migrations et en particulier dans le domaine du retour. Une formation juridique et une expérience dans la gestion des systèmes informatiques aux fins de la gestion des retours </w:t>
          </w:r>
          <w:r>
            <w:rPr>
              <w:lang w:val="fr-BE"/>
            </w:rPr>
            <w:t xml:space="preserve">sont </w:t>
          </w:r>
          <w:proofErr w:type="gramStart"/>
          <w:r>
            <w:rPr>
              <w:lang w:val="fr-BE"/>
            </w:rPr>
            <w:t>considérés</w:t>
          </w:r>
          <w:proofErr w:type="gramEnd"/>
          <w:r>
            <w:rPr>
              <w:lang w:val="fr-BE"/>
            </w:rPr>
            <w:t xml:space="preserve"> un atout.</w:t>
          </w:r>
        </w:p>
      </w:sdtContent>
    </w:sdt>
    <w:p w14:paraId="5D76C15C" w14:textId="77777777" w:rsidR="00F65CC2" w:rsidRPr="00553DB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3DB1"/>
    <w:rsid w:val="00556CBD"/>
    <w:rsid w:val="006539E3"/>
    <w:rsid w:val="006A1CB2"/>
    <w:rsid w:val="006F23BA"/>
    <w:rsid w:val="0074301E"/>
    <w:rsid w:val="007A10AA"/>
    <w:rsid w:val="007A1396"/>
    <w:rsid w:val="007B5FAE"/>
    <w:rsid w:val="007E131B"/>
    <w:rsid w:val="008241B0"/>
    <w:rsid w:val="008315CD"/>
    <w:rsid w:val="00866E7F"/>
    <w:rsid w:val="008A0FF3"/>
    <w:rsid w:val="0092295D"/>
    <w:rsid w:val="009F7835"/>
    <w:rsid w:val="00A65B97"/>
    <w:rsid w:val="00A917B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57125BA"/>
    <w:multiLevelType w:val="multilevel"/>
    <w:tmpl w:val="23782E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21681546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1366</Words>
  <Characters>7436</Characters>
  <Application>Microsoft Office Word</Application>
  <DocSecurity>4</DocSecurity>
  <PresentationFormat>Microsoft Word 14.0</PresentationFormat>
  <Lines>495</Lines>
  <Paragraphs>352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2024-10-14T14:17:00Z</dcterms:created>
  <dcterms:modified xsi:type="dcterms:W3CDTF">2024-10-14T14:17:00Z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