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40CD5">
                <w:pPr>
                  <w:pStyle w:val="ZCom"/>
                </w:pPr>
                <w:sdt>
                  <w:sdtPr>
                    <w:id w:val="1852987933"/>
                    <w:dataBinding w:xpath="/Texts/OrgaRoot" w:storeItemID="{4EF90DE6-88B6-4264-9629-4D8DFDFE87D2}"/>
                    <w:text w:multiLine="1"/>
                  </w:sdtPr>
                  <w:sdtEndPr/>
                  <w:sdtContent>
                    <w:r w:rsidR="00F222E8">
                      <w:t>EUROPÄISCHE KOMMISSION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STELLENAUSSCHREIBUNG FÜR DIE STELLE EINER/EINES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GD – Direktion – Referat</w:t>
            </w:r>
          </w:p>
        </w:tc>
        <w:sdt>
          <w:sdtPr>
            <w:rPr>
              <w:bCs/>
            </w:rPr>
            <w:id w:val="-1729989648"/>
            <w:placeholder>
              <w:docPart w:val="70AAD37E9A1F4B5EA5C1270588299908"/>
            </w:placeholder>
          </w:sdtPr>
          <w:sdtEndPr/>
          <w:sdtContent>
            <w:tc>
              <w:tcPr>
                <w:tcW w:w="5491" w:type="dxa"/>
              </w:tcPr>
              <w:p w14:paraId="786241CD" w14:textId="656806EC" w:rsidR="00B65513" w:rsidRPr="0007110E" w:rsidRDefault="0063127A" w:rsidP="00E82667">
                <w:pPr>
                  <w:tabs>
                    <w:tab w:val="left" w:pos="426"/>
                  </w:tabs>
                  <w:spacing w:before="120"/>
                  <w:rPr>
                    <w:bCs/>
                  </w:rPr>
                </w:pPr>
                <w:r>
                  <w:t>SANTE.A.5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Stellennummer in Sysper:</w:t>
            </w:r>
          </w:p>
        </w:tc>
        <w:sdt>
          <w:sdtPr>
            <w:rPr>
              <w:bCs/>
            </w:rPr>
            <w:id w:val="-686597872"/>
            <w:placeholder>
              <w:docPart w:val="722A130BB2FD42CB99AF58537814D26D"/>
            </w:placeholder>
          </w:sdtPr>
          <w:sdtEndPr/>
          <w:sdtContent>
            <w:tc>
              <w:tcPr>
                <w:tcW w:w="5491" w:type="dxa"/>
              </w:tcPr>
              <w:p w14:paraId="26B6BD75" w14:textId="3AD1FE90" w:rsidR="00D96984" w:rsidRPr="0007110E" w:rsidRDefault="0063127A" w:rsidP="00E82667">
                <w:pPr>
                  <w:tabs>
                    <w:tab w:val="left" w:pos="426"/>
                  </w:tabs>
                  <w:spacing w:before="120"/>
                  <w:rPr>
                    <w:bCs/>
                  </w:rPr>
                </w:pPr>
                <w:r>
                  <w:t>271609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Kontaktperson:</w:t>
            </w:r>
          </w:p>
          <w:p w14:paraId="1BD76B84" w14:textId="2ED3769A" w:rsidR="00E21DBD" w:rsidRPr="0007110E" w:rsidRDefault="00C75BA4" w:rsidP="00E82667">
            <w:pPr>
              <w:tabs>
                <w:tab w:val="left" w:pos="1697"/>
              </w:tabs>
              <w:ind w:right="-1739"/>
              <w:contextualSpacing/>
              <w:rPr>
                <w:bCs/>
                <w:szCs w:val="24"/>
              </w:rPr>
            </w:pPr>
            <w:r>
              <w:t>Vorgesehener Dienstantritt:</w:t>
            </w:r>
          </w:p>
          <w:p w14:paraId="324479C0" w14:textId="6E052826" w:rsidR="00E21DBD" w:rsidRPr="0007110E" w:rsidRDefault="00C75BA4" w:rsidP="00E82667">
            <w:pPr>
              <w:tabs>
                <w:tab w:val="left" w:pos="1697"/>
              </w:tabs>
              <w:ind w:right="-1739"/>
              <w:contextualSpacing/>
              <w:rPr>
                <w:bCs/>
                <w:szCs w:val="24"/>
              </w:rPr>
            </w:pPr>
            <w:r>
              <w:t>Dauer der 1. Abordnung:</w:t>
            </w:r>
          </w:p>
          <w:p w14:paraId="07FF8994" w14:textId="77777777" w:rsidR="00E21DBD" w:rsidRPr="0007110E" w:rsidRDefault="00E21DBD" w:rsidP="00E82667">
            <w:pPr>
              <w:tabs>
                <w:tab w:val="left" w:pos="426"/>
              </w:tabs>
              <w:spacing w:after="0"/>
              <w:contextualSpacing/>
              <w:rPr>
                <w:bCs/>
              </w:rPr>
            </w:pPr>
            <w:r>
              <w:t>Dienstort:</w:t>
            </w:r>
          </w:p>
        </w:tc>
        <w:tc>
          <w:tcPr>
            <w:tcW w:w="5491" w:type="dxa"/>
          </w:tcPr>
          <w:sdt>
            <w:sdtPr>
              <w:rPr>
                <w:bCs/>
              </w:rPr>
              <w:id w:val="226507670"/>
              <w:placeholder>
                <w:docPart w:val="E4139A8A81AD41B0A456F71CC855670B"/>
              </w:placeholder>
            </w:sdtPr>
            <w:sdtEndPr/>
            <w:sdtContent>
              <w:p w14:paraId="714DA989" w14:textId="542D4DF8" w:rsidR="00E21DBD" w:rsidRPr="0007110E" w:rsidRDefault="0063127A" w:rsidP="00E82667">
                <w:pPr>
                  <w:tabs>
                    <w:tab w:val="left" w:pos="426"/>
                  </w:tabs>
                  <w:spacing w:before="120"/>
                  <w:rPr>
                    <w:bCs/>
                  </w:rPr>
                </w:pPr>
                <w:r>
                  <w:t>Caroline BOESHERTZ</w:t>
                </w:r>
              </w:p>
            </w:sdtContent>
          </w:sdt>
          <w:p w14:paraId="34CF737A" w14:textId="7B853E95" w:rsidR="00E21DBD" w:rsidRPr="0007110E" w:rsidRDefault="00E40CD5" w:rsidP="00E82667">
            <w:pPr>
              <w:tabs>
                <w:tab w:val="left" w:pos="426"/>
              </w:tabs>
              <w:contextualSpacing/>
              <w:rPr>
                <w:bCs/>
              </w:rPr>
            </w:pPr>
            <w:sdt>
              <w:sdtPr>
                <w:rPr>
                  <w:bCs/>
                </w:rPr>
                <w:id w:val="1175461244"/>
                <w:placeholder>
                  <w:docPart w:val="DefaultPlaceholder_-1854013440"/>
                </w:placeholder>
              </w:sdtPr>
              <w:sdtEndPr/>
              <w:sdtContent>
                <w:r w:rsidR="00F222E8">
                  <w:t>1.</w:t>
                </w:r>
                <w:r w:rsidR="00F222E8">
                  <w:rPr>
                    <w:vertAlign w:val="superscript"/>
                  </w:rPr>
                  <w:t> </w:t>
                </w:r>
              </w:sdtContent>
            </w:sdt>
            <w:r w:rsidR="00F222E8">
              <w:t xml:space="preserve">Quartal </w:t>
            </w:r>
            <w:sdt>
              <w:sdtPr>
                <w:rPr>
                  <w:bCs/>
                </w:rPr>
                <w:alias w:val="Jah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222E8">
                  <w:t>2025</w:t>
                </w:r>
              </w:sdtContent>
            </w:sdt>
          </w:p>
          <w:p w14:paraId="158DD156" w14:textId="0BB75A99" w:rsidR="00E21DBD" w:rsidRPr="0007110E" w:rsidRDefault="00E40CD5" w:rsidP="00E82667">
            <w:pPr>
              <w:tabs>
                <w:tab w:val="left" w:pos="426"/>
              </w:tabs>
              <w:contextualSpacing/>
              <w:jc w:val="left"/>
              <w:rPr>
                <w:bCs/>
                <w:szCs w:val="24"/>
              </w:rPr>
            </w:pPr>
            <w:sdt>
              <w:sdtPr>
                <w:rPr>
                  <w:bCs/>
                </w:rPr>
                <w:id w:val="202528730"/>
                <w:placeholder>
                  <w:docPart w:val="DefaultPlaceholder_-1854013440"/>
                </w:placeholder>
              </w:sdtPr>
              <w:sdtEndPr/>
              <w:sdtContent>
                <w:r w:rsidR="00F222E8">
                  <w:t>2</w:t>
                </w:r>
              </w:sdtContent>
            </w:sdt>
            <w:r w:rsidR="00F222E8">
              <w:t xml:space="preserve"> Jahre </w:t>
            </w:r>
            <w:r w:rsidR="00F222E8">
              <w:br/>
            </w:r>
            <w:sdt>
              <w:sdtPr>
                <w:rPr>
                  <w:bCs/>
                  <w:szCs w:val="24"/>
                </w:rPr>
                <w:id w:val="-69433268"/>
                <w14:checkbox>
                  <w14:checked w14:val="1"/>
                  <w14:checkedState w14:val="2612" w14:font="MS Gothic"/>
                  <w14:uncheckedState w14:val="2610" w14:font="MS Gothic"/>
                </w14:checkbox>
              </w:sdtPr>
              <w:sdtEndPr/>
              <w:sdtContent>
                <w:r w:rsidR="00F222E8">
                  <w:rPr>
                    <w:rFonts w:ascii="MS Gothic" w:eastAsia="MS Gothic" w:hAnsi="MS Gothic" w:hint="eastAsia"/>
                    <w:bCs/>
                    <w:szCs w:val="24"/>
                    <w:lang w:eastAsia="en-GB"/>
                  </w:rPr>
                  <w:t>☒</w:t>
                </w:r>
              </w:sdtContent>
            </w:sdt>
            <w:r w:rsidR="00F222E8">
              <w:t xml:space="preserve"> Brüssel </w:t>
            </w:r>
            <w:sdt>
              <w:sdtPr>
                <w:rPr>
                  <w:bCs/>
                  <w:szCs w:val="24"/>
                </w:rPr>
                <w:id w:val="1282158214"/>
                <w14:checkbox>
                  <w14:checked w14:val="0"/>
                  <w14:checkedState w14:val="2612" w14:font="MS Gothic"/>
                  <w14:uncheckedState w14:val="2610" w14:font="MS Gothic"/>
                </w14:checkbox>
              </w:sdtPr>
              <w:sdtEndPr/>
              <w:sdtContent>
                <w:r w:rsidR="00F222E8">
                  <w:rPr>
                    <w:rFonts w:ascii="MS Gothic" w:eastAsia="MS Gothic" w:hAnsi="MS Gothic" w:hint="eastAsia"/>
                    <w:bCs/>
                    <w:szCs w:val="24"/>
                    <w:lang w:eastAsia="en-GB"/>
                  </w:rPr>
                  <w:t>☐</w:t>
                </w:r>
              </w:sdtContent>
            </w:sdt>
            <w:r w:rsidR="00F222E8">
              <w:t xml:space="preserve"> Luxemburg </w:t>
            </w:r>
            <w:sdt>
              <w:sdtPr>
                <w:rPr>
                  <w:bCs/>
                  <w:szCs w:val="24"/>
                </w:rPr>
                <w:id w:val="-432676822"/>
                <w14:checkbox>
                  <w14:checked w14:val="0"/>
                  <w14:checkedState w14:val="2612" w14:font="MS Gothic"/>
                  <w14:uncheckedState w14:val="2610" w14:font="MS Gothic"/>
                </w14:checkbox>
              </w:sdtPr>
              <w:sdtEndPr/>
              <w:sdtContent>
                <w:r>
                  <w:rPr>
                    <w:rFonts w:ascii="MS Gothic" w:eastAsia="MS Gothic" w:hAnsi="MS Gothic" w:hint="eastAsia"/>
                    <w:bCs/>
                    <w:szCs w:val="24"/>
                  </w:rPr>
                  <w:t>☐</w:t>
                </w:r>
              </w:sdtContent>
            </w:sdt>
            <w:r w:rsidR="00F222E8">
              <w:t xml:space="preserve"> Anderer: </w:t>
            </w:r>
            <w:sdt>
              <w:sdtPr>
                <w:rPr>
                  <w:bCs/>
                  <w:szCs w:val="24"/>
                </w:rPr>
                <w:id w:val="-186994276"/>
                <w:placeholder>
                  <w:docPart w:val="42CE55A0461841A39534A5E777539A67"/>
                </w:placeholder>
                <w:showingPlcHdr/>
              </w:sdtPr>
              <w:sdtEndPr/>
              <w:sdtContent>
                <w:r w:rsidR="00F222E8">
                  <w:rPr>
                    <w:rStyle w:val="PlaceholderText"/>
                  </w:rPr>
                  <w:t>Zur Texteingabe hier klicken.</w:t>
                </w:r>
              </w:sdtContent>
            </w:sdt>
          </w:p>
          <w:p w14:paraId="7CA484B0" w14:textId="77777777" w:rsidR="00E21DBD" w:rsidRPr="00F222E8" w:rsidRDefault="00E21DBD" w:rsidP="00E82667">
            <w:pPr>
              <w:tabs>
                <w:tab w:val="left" w:pos="426"/>
              </w:tabs>
              <w:spacing w:before="120" w:after="0"/>
              <w:contextualSpacing/>
              <w:rPr>
                <w:bCs/>
                <w:lang w:eastAsia="en-GB"/>
              </w:rPr>
            </w:pPr>
          </w:p>
        </w:tc>
      </w:tr>
      <w:tr w:rsidR="00C654E1" w:rsidRPr="00AF417C" w14:paraId="58A9CAB9" w14:textId="77777777" w:rsidTr="0007110E">
        <w:tc>
          <w:tcPr>
            <w:tcW w:w="3111" w:type="dxa"/>
          </w:tcPr>
          <w:p w14:paraId="54817792" w14:textId="31E0DA62" w:rsidR="00C654E1" w:rsidRDefault="00C654E1" w:rsidP="002C49D0">
            <w:pPr>
              <w:tabs>
                <w:tab w:val="left" w:pos="426"/>
              </w:tabs>
              <w:spacing w:before="180" w:after="0"/>
              <w:rPr>
                <w:bCs/>
              </w:rPr>
            </w:pPr>
            <w:r>
              <w:t>Art der Abordnung</w:t>
            </w:r>
          </w:p>
        </w:tc>
        <w:tc>
          <w:tcPr>
            <w:tcW w:w="5491" w:type="dxa"/>
          </w:tcPr>
          <w:p w14:paraId="05D5083D" w14:textId="059708D0" w:rsidR="00C654E1" w:rsidRDefault="00C654E1" w:rsidP="00E82667">
            <w:pPr>
              <w:tabs>
                <w:tab w:val="left" w:pos="426"/>
              </w:tabs>
              <w:spacing w:before="120"/>
              <w:rPr>
                <w:bCs/>
                <w:szCs w:val="24"/>
              </w:rPr>
            </w:pPr>
            <w:r>
              <w:t xml:space="preserve"> </w:t>
            </w:r>
            <w:sdt>
              <w:sdtPr>
                <w:rPr>
                  <w:bCs/>
                  <w:szCs w:val="24"/>
                </w:rPr>
                <w:id w:val="28602091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Mit Vergütung </w:t>
            </w:r>
            <w:sdt>
              <w:sdtPr>
                <w:rPr>
                  <w:bCs/>
                  <w:szCs w:val="24"/>
                </w:rPr>
                <w:id w:val="152782843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Unentgeltlich</w:t>
            </w:r>
          </w:p>
        </w:tc>
      </w:tr>
      <w:tr w:rsidR="00E21DBD" w:rsidRPr="00994062" w14:paraId="539D0BAC" w14:textId="77777777" w:rsidTr="0007110E">
        <w:tc>
          <w:tcPr>
            <w:tcW w:w="8602" w:type="dxa"/>
            <w:gridSpan w:val="2"/>
          </w:tcPr>
          <w:p w14:paraId="4D8854A8" w14:textId="77777777" w:rsidR="00BA7276" w:rsidRPr="0007110E" w:rsidRDefault="00BA7276" w:rsidP="00BA7276">
            <w:pPr>
              <w:tabs>
                <w:tab w:val="left" w:pos="426"/>
              </w:tabs>
              <w:spacing w:before="120"/>
              <w:rPr>
                <w:bCs/>
              </w:rPr>
            </w:pPr>
            <w:bookmarkStart w:id="1" w:name="_Hlk135920176"/>
            <w:r>
              <w:t>Diese Stellenausschreibung ist offen für:</w:t>
            </w:r>
          </w:p>
          <w:p w14:paraId="02249763" w14:textId="77777777" w:rsidR="00BA7276" w:rsidRDefault="00E40CD5" w:rsidP="00BA7276">
            <w:pPr>
              <w:tabs>
                <w:tab w:val="left" w:pos="426"/>
              </w:tabs>
              <w:contextualSpacing/>
              <w:rPr>
                <w:bCs/>
                <w:szCs w:val="24"/>
              </w:rPr>
            </w:pPr>
            <w:sdt>
              <w:sdtPr>
                <w:rPr>
                  <w:bCs/>
                  <w:szCs w:val="24"/>
                </w:rPr>
                <w:id w:val="646242884"/>
                <w14:checkbox>
                  <w14:checked w14:val="1"/>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7276">
              <w:t xml:space="preserve"> Bedienstete der EU-Mitgliedstaaten</w:t>
            </w:r>
          </w:p>
          <w:p w14:paraId="50D06916" w14:textId="77777777" w:rsidR="00BA7276" w:rsidRDefault="00BA7276" w:rsidP="00BA7276">
            <w:pPr>
              <w:tabs>
                <w:tab w:val="left" w:pos="426"/>
              </w:tabs>
              <w:spacing w:after="120"/>
              <w:ind w:left="567"/>
              <w:rPr>
                <w:bCs/>
                <w:szCs w:val="24"/>
              </w:rPr>
            </w:pPr>
            <w:r>
              <w:t>sowie</w:t>
            </w:r>
          </w:p>
          <w:p w14:paraId="665C4CB4" w14:textId="77777777" w:rsidR="00BA7276" w:rsidRPr="0007110E" w:rsidRDefault="00E40CD5" w:rsidP="00BA7276">
            <w:pPr>
              <w:tabs>
                <w:tab w:val="left" w:pos="426"/>
              </w:tabs>
              <w:ind w:left="567"/>
              <w:contextualSpacing/>
              <w:rPr>
                <w:bCs/>
                <w:szCs w:val="24"/>
              </w:rPr>
            </w:pPr>
            <w:sdt>
              <w:sdtPr>
                <w:rPr>
                  <w:bCs/>
                  <w:szCs w:val="24"/>
                </w:rPr>
                <w:id w:val="1415277519"/>
                <w14:checkbox>
                  <w14:checked w14:val="0"/>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7276">
              <w:t xml:space="preserve"> Bedienstete aus folgenden EFTA-Staaten:</w:t>
            </w:r>
          </w:p>
          <w:p w14:paraId="7DF792D1" w14:textId="77777777" w:rsidR="00BA7276" w:rsidRPr="0007110E" w:rsidRDefault="00BA7276" w:rsidP="00BA7276">
            <w:pPr>
              <w:tabs>
                <w:tab w:val="left" w:pos="426"/>
              </w:tabs>
              <w:ind w:left="1134"/>
              <w:contextualSpacing/>
              <w:rPr>
                <w:bCs/>
                <w:szCs w:val="24"/>
              </w:rPr>
            </w:pPr>
            <w:r>
              <w:tab/>
            </w:r>
            <w:sdt>
              <w:sdtPr>
                <w:rPr>
                  <w:bCs/>
                  <w:szCs w:val="24"/>
                </w:rPr>
                <w:id w:val="995842963"/>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Island </w:t>
            </w:r>
            <w:sdt>
              <w:sdtPr>
                <w:rPr>
                  <w:bCs/>
                  <w:szCs w:val="24"/>
                </w:rPr>
                <w:id w:val="159235564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Liechtenstein </w:t>
            </w:r>
            <w:sdt>
              <w:sdtPr>
                <w:rPr>
                  <w:bCs/>
                  <w:szCs w:val="24"/>
                </w:rPr>
                <w:id w:val="-1810247057"/>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Norwegen </w:t>
            </w:r>
            <w:sdt>
              <w:sdtPr>
                <w:rPr>
                  <w:bCs/>
                  <w:szCs w:val="24"/>
                </w:rPr>
                <w:id w:val="1300656620"/>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Schweiz</w:t>
            </w:r>
          </w:p>
          <w:p w14:paraId="1DC85EAE" w14:textId="77777777" w:rsidR="00BA7276" w:rsidRPr="0007110E" w:rsidRDefault="00E40CD5" w:rsidP="00BA7276">
            <w:pPr>
              <w:tabs>
                <w:tab w:val="left" w:pos="426"/>
              </w:tabs>
              <w:ind w:left="567"/>
              <w:contextualSpacing/>
              <w:rPr>
                <w:bCs/>
                <w:szCs w:val="24"/>
              </w:rPr>
            </w:pPr>
            <w:sdt>
              <w:sdtPr>
                <w:rPr>
                  <w:bCs/>
                  <w:szCs w:val="24"/>
                </w:rPr>
                <w:id w:val="-796374784"/>
                <w14:checkbox>
                  <w14:checked w14:val="0"/>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7276">
              <w:t xml:space="preserve"> Bedienstete aus folgenden Drittländern: </w:t>
            </w:r>
            <w:sdt>
              <w:sdtPr>
                <w:rPr>
                  <w:bCs/>
                  <w:szCs w:val="24"/>
                </w:rPr>
                <w:id w:val="-630720151"/>
                <w:placeholder>
                  <w:docPart w:val="A898DDB60A754A67ABAAA626BC6389BE"/>
                </w:placeholder>
                <w:showingPlcHdr/>
              </w:sdtPr>
              <w:sdtEndPr/>
              <w:sdtContent>
                <w:r w:rsidR="00BA7276">
                  <w:rPr>
                    <w:rStyle w:val="PlaceholderText"/>
                  </w:rPr>
                  <w:t xml:space="preserve"> …. </w:t>
                </w:r>
              </w:sdtContent>
            </w:sdt>
          </w:p>
          <w:p w14:paraId="2AE4EB57" w14:textId="77777777" w:rsidR="00BA7276" w:rsidRDefault="00E40CD5" w:rsidP="00BA7276">
            <w:pPr>
              <w:tabs>
                <w:tab w:val="left" w:pos="426"/>
              </w:tabs>
              <w:ind w:left="567"/>
              <w:contextualSpacing/>
              <w:rPr>
                <w:bCs/>
                <w:szCs w:val="24"/>
              </w:rPr>
            </w:pPr>
            <w:sdt>
              <w:sdtPr>
                <w:rPr>
                  <w:bCs/>
                  <w:szCs w:val="24"/>
                </w:rPr>
                <w:id w:val="-1725902807"/>
                <w14:checkbox>
                  <w14:checked w14:val="0"/>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7276">
              <w:t xml:space="preserve"> Bedienstete folgender zwischenstaatlicher Organisationen:</w:t>
            </w:r>
            <w:r w:rsidR="00BA7276">
              <w:tab/>
            </w:r>
            <w:sdt>
              <w:sdtPr>
                <w:rPr>
                  <w:bCs/>
                  <w:szCs w:val="24"/>
                </w:rPr>
                <w:id w:val="553816701"/>
                <w:placeholder>
                  <w:docPart w:val="453AAED18E4E4CB39CF3FD39A6F1AB9D"/>
                </w:placeholder>
                <w:showingPlcHdr/>
              </w:sdtPr>
              <w:sdtEndPr/>
              <w:sdtContent>
                <w:r w:rsidR="00BA7276">
                  <w:rPr>
                    <w:rStyle w:val="PlaceholderText"/>
                  </w:rPr>
                  <w:t xml:space="preserve">  …  </w:t>
                </w:r>
              </w:sdtContent>
            </w:sdt>
          </w:p>
          <w:p w14:paraId="6CECCDB8" w14:textId="2B252FF0" w:rsidR="00E21DBD" w:rsidRPr="0007110E" w:rsidRDefault="00E40CD5" w:rsidP="00BA7276">
            <w:pPr>
              <w:tabs>
                <w:tab w:val="left" w:pos="426"/>
              </w:tabs>
              <w:rPr>
                <w:bCs/>
              </w:rPr>
            </w:pPr>
            <w:sdt>
              <w:sdtPr>
                <w:rPr>
                  <w:bCs/>
                  <w:szCs w:val="24"/>
                </w:rPr>
                <w:id w:val="1662127379"/>
                <w14:checkbox>
                  <w14:checked w14:val="0"/>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7276">
              <w:t xml:space="preserve"> Bedienstete des EFTA-EWR In-Kind-Abkommens (Island, Liechtenstein, Norwegen)</w:t>
            </w:r>
          </w:p>
        </w:tc>
      </w:tr>
      <w:tr w:rsidR="00BA7276" w:rsidRPr="00AF417C" w14:paraId="4E10CC7A" w14:textId="77777777" w:rsidTr="0007110E">
        <w:tc>
          <w:tcPr>
            <w:tcW w:w="3111" w:type="dxa"/>
          </w:tcPr>
          <w:p w14:paraId="4B77822C" w14:textId="5EFC4255" w:rsidR="00BA7276" w:rsidRPr="0007110E" w:rsidRDefault="00BA7276" w:rsidP="00BA7276">
            <w:pPr>
              <w:tabs>
                <w:tab w:val="left" w:pos="426"/>
              </w:tabs>
              <w:spacing w:before="180"/>
              <w:rPr>
                <w:bCs/>
              </w:rPr>
            </w:pPr>
            <w:r>
              <w:t>Bewerbungsfrist</w:t>
            </w:r>
          </w:p>
        </w:tc>
        <w:tc>
          <w:tcPr>
            <w:tcW w:w="5491" w:type="dxa"/>
          </w:tcPr>
          <w:p w14:paraId="166D6E63" w14:textId="77777777" w:rsidR="00BA7276" w:rsidRDefault="00E40CD5" w:rsidP="00BA7276">
            <w:pPr>
              <w:tabs>
                <w:tab w:val="left" w:pos="426"/>
              </w:tabs>
              <w:spacing w:before="120" w:after="120"/>
              <w:rPr>
                <w:bCs/>
                <w:szCs w:val="24"/>
              </w:rPr>
            </w:pPr>
            <w:sdt>
              <w:sdtPr>
                <w:rPr>
                  <w:bCs/>
                  <w:szCs w:val="24"/>
                </w:rPr>
                <w:id w:val="-2102323531"/>
                <w14:checkbox>
                  <w14:checked w14:val="1"/>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7276">
              <w:t xml:space="preserve"> 2 Monate </w:t>
            </w:r>
            <w:sdt>
              <w:sdtPr>
                <w:rPr>
                  <w:bCs/>
                  <w:szCs w:val="24"/>
                </w:rPr>
                <w:id w:val="1592278284"/>
                <w14:checkbox>
                  <w14:checked w14:val="0"/>
                  <w14:checkedState w14:val="2612" w14:font="MS Gothic"/>
                  <w14:uncheckedState w14:val="2610" w14:font="MS Gothic"/>
                </w14:checkbox>
              </w:sdtPr>
              <w:sdtEndPr/>
              <w:sdtContent>
                <w:r w:rsidR="00BA7276">
                  <w:rPr>
                    <w:rFonts w:ascii="MS Gothic" w:eastAsia="MS Gothic" w:hAnsi="MS Gothic" w:hint="eastAsia"/>
                    <w:bCs/>
                    <w:szCs w:val="24"/>
                    <w:lang w:eastAsia="en-GB"/>
                  </w:rPr>
                  <w:t>☐</w:t>
                </w:r>
              </w:sdtContent>
            </w:sdt>
            <w:r w:rsidR="00BA7276">
              <w:t xml:space="preserve"> 1 Monat</w:t>
            </w:r>
          </w:p>
          <w:p w14:paraId="42C9AD79" w14:textId="7978FF28" w:rsidR="00BA7276" w:rsidRPr="0007110E" w:rsidRDefault="00BA7276" w:rsidP="00BA7276">
            <w:pPr>
              <w:tabs>
                <w:tab w:val="left" w:pos="426"/>
              </w:tabs>
              <w:spacing w:before="120" w:after="120"/>
              <w:rPr>
                <w:bCs/>
              </w:rPr>
            </w:pPr>
            <w:r>
              <w:t xml:space="preserve">Bewerbungsschluss: </w:t>
            </w:r>
            <w:sdt>
              <w:sdtPr>
                <w:rPr>
                  <w:bCs/>
                </w:rPr>
                <w:id w:val="-1713578046"/>
                <w:placeholder>
                  <w:docPart w:val="12AC3836A3E64415B5F7A578B4C5748E"/>
                </w:placeholder>
                <w:date w:fullDate="2024-12-17T00:00:00Z">
                  <w:dateFormat w:val="dd-MM-yyyy"/>
                  <w:lid w:val="de-DE"/>
                  <w:storeMappedDataAs w:val="dateTime"/>
                  <w:calendar w:val="gregorian"/>
                </w:date>
              </w:sdtPr>
              <w:sdtEndPr/>
              <w:sdtContent>
                <w:r w:rsidR="00E40CD5">
                  <w:rPr>
                    <w:bCs/>
                  </w:rPr>
                  <w:t>17-12-2024</w:t>
                </w:r>
              </w:sdtContent>
            </w:sdt>
          </w:p>
        </w:tc>
      </w:tr>
      <w:bookmarkEnd w:id="0"/>
      <w:bookmarkEnd w:id="1"/>
    </w:tbl>
    <w:p w14:paraId="4AD59AD4" w14:textId="77777777" w:rsidR="00E21DBD" w:rsidRPr="00F222E8" w:rsidRDefault="00E21DBD" w:rsidP="00E21DBD">
      <w:pPr>
        <w:tabs>
          <w:tab w:val="left" w:pos="426"/>
        </w:tabs>
        <w:spacing w:after="0"/>
        <w:rPr>
          <w:b/>
          <w:lang w:eastAsia="en-GB"/>
        </w:rPr>
      </w:pPr>
    </w:p>
    <w:p w14:paraId="7FA18C95" w14:textId="77777777" w:rsidR="00E21DBD" w:rsidRPr="00F222E8" w:rsidRDefault="00E21DBD" w:rsidP="00E21DBD">
      <w:pPr>
        <w:tabs>
          <w:tab w:val="left" w:pos="426"/>
        </w:tabs>
        <w:spacing w:after="0"/>
        <w:rPr>
          <w:b/>
          <w:lang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Vorstellung der Dienststelle (Wer wir sind)</w:t>
      </w:r>
    </w:p>
    <w:sdt>
      <w:sdtPr>
        <w:id w:val="1822233941"/>
        <w:placeholder>
          <w:docPart w:val="A1D7C4E93E5D41968C9784C962AACA55"/>
        </w:placeholder>
      </w:sdtPr>
      <w:sdtEndPr/>
      <w:sdtContent>
        <w:p w14:paraId="628B848F" w14:textId="77777777" w:rsidR="0063127A" w:rsidRPr="0063127A" w:rsidRDefault="0063127A" w:rsidP="0063127A">
          <w:r>
            <w:t xml:space="preserve">Die GD Gesundheit und Lebensmittelsicherheit (GD SANTE) möchte den Europäerinnen und Europäern durch den Zugang zu Gesundheitsversorgung, sicheren Lebensmitteln und Schutz vor Epidemien und Krankheiten ein Gefühl der Sicherheit vermitteln. Ihr Ziel ist es, hohe europäische Standards in den Bereichen Lebens- und Futtermittelsicherheit sowie Tier- und Pflanzengesundheit und in höchstem Maße erschwingliche, zugängliche und hochwertige Gesundheitssysteme zu schaffen und aufrechtzuerhalten. Die GD SANTE verfolgt einen ganzheitlichen Ansatz im Gesundheitsbereich – das Konzept „Eine </w:t>
          </w:r>
          <w:r>
            <w:lastRenderedPageBreak/>
            <w:t>Gesundheit“ – wobei sie sich der Abhängigkeiten zwischen Menschen, Tieren und ihrer Umwelt bei neu auftretenden Gesundheitsproblemen bewusst ist. Sie wendet wirksame und nachhaltige Strategien an, mit denen sie möglichen fachübergreifenden Zielkonflikten begegnet.</w:t>
          </w:r>
        </w:p>
        <w:p w14:paraId="59DD0438" w14:textId="690DA737" w:rsidR="00E21DBD" w:rsidRDefault="0063127A" w:rsidP="0063127A">
          <w:r>
            <w:t>Das Referat „Bilaterale internationale Beziehungen“ der Direktion „Eine Gesundheit“ beschäftigt 16 Mitarbeiterinnen und Mitarbeiter und hat seinen Sitz in Brüssel. Wir bieten eine interessante Stelle für eine/n Sachverständige/n, die/der sich mit einem hochaktuellen internationalen Dossier der Kommission in den Bereichen „Gesundheits- und Pflanzenschutz“ (SPS) und „öffentliche Gesundheit“ im Rahmen des Konzepts „Eine Gesundheit“ befassen wird.</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Vorstellung der Arbeitsstelle (Was wir bieten)</w:t>
      </w:r>
    </w:p>
    <w:sdt>
      <w:sdtPr>
        <w:rPr>
          <w:rFonts w:asciiTheme="minorHAnsi" w:eastAsiaTheme="minorHAnsi" w:hAnsiTheme="minorHAnsi" w:cstheme="minorBidi"/>
          <w:sz w:val="22"/>
          <w:szCs w:val="24"/>
          <w:lang w:eastAsia="en-US"/>
        </w:rPr>
        <w:id w:val="-723136291"/>
        <w:placeholder>
          <w:docPart w:val="84FB87486BC94E5EB76E972E1BD8265B"/>
        </w:placeholder>
      </w:sdtPr>
      <w:sdtEndPr/>
      <w:sdtContent>
        <w:p w14:paraId="01BA53D8" w14:textId="59591AEC" w:rsidR="00FE0714" w:rsidRPr="00E71C4A" w:rsidRDefault="0063127A" w:rsidP="00E71C4A">
          <w:pPr>
            <w:rPr>
              <w:szCs w:val="24"/>
            </w:rPr>
          </w:pPr>
          <w:r>
            <w:t>Unter der Aufsicht eines AD-Beamten oder einer AD-Beamtin wird der/die Sachverständige die folgenden Aufgaben wahrnehmen, um einen Beitrag zur Festlegung der politischen Ziele und Prioritäten sowie zur Bereitstellung von Beratung und Unterstützung zu leisten, vor allem im Rahmen der Tätigkeiten der GD SANTE im Hinblick auf die Erweiterung:</w:t>
          </w:r>
        </w:p>
        <w:p w14:paraId="7B3F06DE" w14:textId="6735C3E1" w:rsidR="00FE0714" w:rsidRPr="00E71C4A" w:rsidRDefault="00FE0714" w:rsidP="00E71C4A">
          <w:pPr>
            <w:pStyle w:val="ListParagraph"/>
            <w:numPr>
              <w:ilvl w:val="0"/>
              <w:numId w:val="35"/>
            </w:numPr>
            <w:rPr>
              <w:rFonts w:ascii="Times New Roman" w:hAnsi="Times New Roman" w:cs="Times New Roman"/>
              <w:sz w:val="24"/>
              <w:szCs w:val="24"/>
            </w:rPr>
          </w:pPr>
          <w:r>
            <w:rPr>
              <w:rFonts w:ascii="Times New Roman" w:hAnsi="Times New Roman"/>
              <w:sz w:val="24"/>
            </w:rPr>
            <w:t>Analyse des politischen Bedarfs und Beitrag zur Festlegung der politischen Ziele und Prioritäten in den Bereichen öffentliche Gesundheit und Lebensmittelsicherheit/Gesundheit- und Pflanzenschutz (SPS).</w:t>
          </w:r>
        </w:p>
        <w:p w14:paraId="37ECE54F" w14:textId="4A6AAB72" w:rsidR="00E613AC" w:rsidRPr="00E71C4A" w:rsidRDefault="00E613AC" w:rsidP="00E613AC">
          <w:pPr>
            <w:pStyle w:val="ListParagraph"/>
            <w:numPr>
              <w:ilvl w:val="0"/>
              <w:numId w:val="35"/>
            </w:numPr>
            <w:rPr>
              <w:rFonts w:ascii="Times New Roman" w:hAnsi="Times New Roman" w:cs="Times New Roman"/>
              <w:sz w:val="24"/>
              <w:szCs w:val="24"/>
            </w:rPr>
          </w:pPr>
          <w:r>
            <w:rPr>
              <w:rFonts w:ascii="Times New Roman" w:hAnsi="Times New Roman"/>
              <w:sz w:val="24"/>
            </w:rPr>
            <w:t>Erhebung, Bewertung und Nutzung von Daten und anderen relevanten Informationen, die für die Entwicklung politischer Maßnahmen erforderlich sind.</w:t>
          </w:r>
        </w:p>
        <w:p w14:paraId="18781899" w14:textId="096091C1" w:rsidR="002B11CD" w:rsidRPr="00E71C4A" w:rsidRDefault="002B11CD" w:rsidP="00E71C4A">
          <w:pPr>
            <w:pStyle w:val="ListParagraph"/>
            <w:numPr>
              <w:ilvl w:val="0"/>
              <w:numId w:val="35"/>
            </w:numPr>
            <w:rPr>
              <w:rFonts w:ascii="Times New Roman" w:hAnsi="Times New Roman" w:cs="Times New Roman"/>
              <w:sz w:val="24"/>
              <w:szCs w:val="24"/>
            </w:rPr>
          </w:pPr>
          <w:r>
            <w:rPr>
              <w:rFonts w:ascii="Times New Roman" w:hAnsi="Times New Roman"/>
              <w:sz w:val="24"/>
            </w:rPr>
            <w:t>Beitrag zur internen Planung und Programmplanung im Rahmen des Erweiterungsprozesses in den Bereichen Lebensmittelsicherheit/SPS und Gesundheitspolitik einschließlich ihrer Entwicklung und Umsetzung.</w:t>
          </w:r>
        </w:p>
        <w:p w14:paraId="3BF7776C" w14:textId="79401AD6" w:rsidR="00FE0714" w:rsidRPr="00E71C4A" w:rsidRDefault="00E71C4A" w:rsidP="00E71C4A">
          <w:pPr>
            <w:pStyle w:val="ListParagraph"/>
            <w:numPr>
              <w:ilvl w:val="0"/>
              <w:numId w:val="35"/>
            </w:numPr>
            <w:rPr>
              <w:rFonts w:ascii="Times New Roman" w:hAnsi="Times New Roman" w:cs="Times New Roman"/>
              <w:sz w:val="24"/>
              <w:szCs w:val="24"/>
            </w:rPr>
          </w:pPr>
          <w:r>
            <w:rPr>
              <w:rFonts w:ascii="Times New Roman" w:hAnsi="Times New Roman"/>
              <w:sz w:val="24"/>
            </w:rPr>
            <w:t>Beratung und Unterstützung der Referate der GD SANTE, der EU-Agenturen und der Erweiterungsländer.</w:t>
          </w:r>
        </w:p>
        <w:p w14:paraId="37281E1D" w14:textId="622ED7F4" w:rsidR="002B11CD" w:rsidRPr="00E71C4A" w:rsidRDefault="002B11CD" w:rsidP="00E71C4A">
          <w:pPr>
            <w:pStyle w:val="ListParagraph"/>
            <w:numPr>
              <w:ilvl w:val="0"/>
              <w:numId w:val="35"/>
            </w:numPr>
            <w:rPr>
              <w:rFonts w:ascii="Times New Roman" w:hAnsi="Times New Roman" w:cs="Times New Roman"/>
              <w:sz w:val="24"/>
              <w:szCs w:val="24"/>
            </w:rPr>
          </w:pPr>
          <w:r>
            <w:rPr>
              <w:rFonts w:ascii="Times New Roman" w:hAnsi="Times New Roman"/>
              <w:sz w:val="24"/>
            </w:rPr>
            <w:t>Aktive Teilhabe an einer guten internen Koordinierung und Zusammenarbeit innerhalb des Teams und der GD sowie zwischen den Kommissionsdienststellen.</w:t>
          </w:r>
        </w:p>
        <w:p w14:paraId="06081090" w14:textId="195A38B1" w:rsidR="00E71C4A" w:rsidRPr="00E71C4A" w:rsidRDefault="002B11CD" w:rsidP="00E71C4A">
          <w:pPr>
            <w:pStyle w:val="ListParagraph"/>
            <w:numPr>
              <w:ilvl w:val="0"/>
              <w:numId w:val="35"/>
            </w:numPr>
            <w:rPr>
              <w:rFonts w:ascii="Times New Roman" w:hAnsi="Times New Roman" w:cs="Times New Roman"/>
              <w:sz w:val="24"/>
              <w:szCs w:val="24"/>
            </w:rPr>
          </w:pPr>
          <w:r>
            <w:rPr>
              <w:rFonts w:ascii="Times New Roman" w:hAnsi="Times New Roman"/>
              <w:sz w:val="24"/>
            </w:rPr>
            <w:t>Organisation, Teilnahme und/oder Unterstützung der Kommission bei Treffen mit Interessenträgern, einschließlich Mitgliedstaaten und Erweiterungsländern, sowie Erstellung von Protokollen.</w:t>
          </w:r>
        </w:p>
        <w:p w14:paraId="2C1C3E68" w14:textId="1CE13A68" w:rsidR="0063127A" w:rsidRPr="00E71C4A" w:rsidRDefault="00E71C4A" w:rsidP="00E71C4A">
          <w:pPr>
            <w:pStyle w:val="ListParagraph"/>
            <w:numPr>
              <w:ilvl w:val="0"/>
              <w:numId w:val="35"/>
            </w:numPr>
            <w:rPr>
              <w:rFonts w:ascii="Times New Roman" w:hAnsi="Times New Roman" w:cs="Times New Roman"/>
              <w:sz w:val="24"/>
              <w:szCs w:val="24"/>
            </w:rPr>
          </w:pPr>
          <w:r>
            <w:rPr>
              <w:rFonts w:ascii="Times New Roman" w:hAnsi="Times New Roman"/>
              <w:sz w:val="24"/>
            </w:rPr>
            <w:t>Erstellung von Informationsvermerken für die Hierarchie, Antworten auf Korrespondenz, Prüfung einschlägiger dienststellenübergreifender Konsultationen und Beratung zu den zu vertretenden Standpunkten.  Beantwortung mündlicher und schriftlicher Anfragen und Petitionen von Mitgliedern des Europäischen Parlaments.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Stellenprofil (Was wir suchen)</w:t>
      </w:r>
    </w:p>
    <w:sdt>
      <w:sdtPr>
        <w:id w:val="-209197804"/>
        <w:placeholder>
          <w:docPart w:val="D53C757808094631B3D30FCCF370CC97"/>
        </w:placeholder>
      </w:sdtPr>
      <w:sdtEndPr/>
      <w:sdtContent>
        <w:p w14:paraId="51994EDB" w14:textId="715469E8" w:rsidR="002E40A9" w:rsidRDefault="00E613AC" w:rsidP="0063127A">
          <w:r>
            <w:t xml:space="preserve">Hochschulabschluss oder Berufsausbildung oder gleichwertige Berufserfahrung in dem/den Fachgebiet(en): öffentliche Gesundheit oder Humanmedizin/Veterinärmedizin bzw. Naturwissenschaften oder alternativ Rechts-, Wirtschafts- und Politikwissenschaften </w:t>
          </w:r>
          <w:r>
            <w:lastRenderedPageBreak/>
            <w:t>mit Kenntnissen oder Erfahrungen in den Bereichen Lebensmittelsicherheit/SPS und/oder öffentliche Gesundheit.</w:t>
          </w:r>
        </w:p>
        <w:p w14:paraId="6DAE7335" w14:textId="4BC21CDB" w:rsidR="0063127A" w:rsidRDefault="0063127A" w:rsidP="0063127A">
          <w:r>
            <w:t>Internationaler Hintergrund (z. B. Verhandlungserfahrung in bilateralen oder multilateralen Foren) mit besonderem Interesse an der Erweiterungspolitik.</w:t>
          </w:r>
        </w:p>
        <w:p w14:paraId="2AFCFA02" w14:textId="5136EC5A" w:rsidR="0063127A" w:rsidRPr="00AF7D78" w:rsidRDefault="0063127A" w:rsidP="0063127A">
          <w:r>
            <w:t>Sehr gute Englischkenntnisse in Wort und Schrift sind unerlässlich. Französisch- und/oder Deutschkenntnisse wären von Vorteil.</w:t>
          </w:r>
        </w:p>
      </w:sdtContent>
    </w:sdt>
    <w:bookmarkEnd w:id="2"/>
    <w:p w14:paraId="4A6D5708" w14:textId="77777777" w:rsidR="00E21DBD" w:rsidRPr="00F222E8" w:rsidRDefault="00E21DBD" w:rsidP="00E21DBD">
      <w:pPr>
        <w:spacing w:after="0"/>
        <w:rPr>
          <w:lang w:eastAsia="en-GB"/>
        </w:rPr>
      </w:pPr>
    </w:p>
    <w:p w14:paraId="5FB0AB31" w14:textId="77777777" w:rsidR="00E21DBD" w:rsidRPr="00F222E8"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Zulassungskriterien</w:t>
      </w:r>
    </w:p>
    <w:p w14:paraId="4351CD9B" w14:textId="329965A0" w:rsidR="00E21DBD" w:rsidRPr="00F67B35" w:rsidRDefault="00E21DBD" w:rsidP="00252050">
      <w:pPr>
        <w:keepNext/>
        <w:rPr>
          <w:szCs w:val="24"/>
        </w:rPr>
      </w:pPr>
      <w:r>
        <w:t xml:space="preserve">Abordnungen fallen unter den </w:t>
      </w:r>
      <w:r>
        <w:rPr>
          <w:b/>
        </w:rPr>
        <w:t>Beschluss C(2008) 6866 der Kommission</w:t>
      </w:r>
      <w:r>
        <w:t xml:space="preserve"> vom 12. November 2008 über die Regelung für zur Kommission abgeordnete oder sich zu Zwecken der beruflichen Weiterbildung bei der Kommission aufhaltende nationale Sachverständige (ANS-Beschluss).</w:t>
      </w:r>
    </w:p>
    <w:p w14:paraId="34498A87" w14:textId="12420708" w:rsidR="00E21DBD" w:rsidRPr="00F67B35" w:rsidRDefault="00E21DBD" w:rsidP="009A2F00">
      <w:r>
        <w:t xml:space="preserve">Gemäß dem ANS-Beschluss müssen die Bewerber*innen zu </w:t>
      </w:r>
      <w:r>
        <w:rPr>
          <w:b/>
        </w:rPr>
        <w:t>Beginn</w:t>
      </w:r>
      <w:r>
        <w:t xml:space="preserve"> der Abordnung die folgenden Zulassungskriterien erfüllen:</w:t>
      </w:r>
    </w:p>
    <w:p w14:paraId="2A82F38A" w14:textId="4F2D910B" w:rsidR="00E21DBD" w:rsidRPr="00902D72" w:rsidRDefault="00E21DBD" w:rsidP="00B73F08">
      <w:pPr>
        <w:pStyle w:val="ListBullet"/>
      </w:pPr>
      <w:r>
        <w:rPr>
          <w:u w:val="single"/>
        </w:rPr>
        <w:t>Berufserfahrung:</w:t>
      </w:r>
      <w:r>
        <w:t xml:space="preserve"> Die Bewerber/innen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47ED62CE" w14:textId="0A148AC9" w:rsidR="00E21DBD" w:rsidRPr="00902D72" w:rsidRDefault="00E21DBD" w:rsidP="00B73F08">
      <w:pPr>
        <w:pStyle w:val="ListBullet"/>
      </w:pPr>
      <w:r>
        <w:rPr>
          <w:u w:val="single"/>
        </w:rPr>
        <w:t>Dienstalter:</w:t>
      </w:r>
      <w:r>
        <w:t xml:space="preserve"> Die Bewerber/innen müssen mindestens ein volles Jahr (12 Monate) bei ihrem derzeitigen Arbeitgeber in einem dienst- oder vertragsrechtlichen Verhältnis gearbeitet haben.</w:t>
      </w:r>
    </w:p>
    <w:p w14:paraId="52986B8D" w14:textId="511D026E" w:rsidR="00E21DBD" w:rsidRPr="00AF417C" w:rsidRDefault="00E21DBD" w:rsidP="00B73F08">
      <w:pPr>
        <w:pStyle w:val="ListBullet"/>
      </w:pPr>
      <w:r>
        <w:rPr>
          <w:u w:val="single"/>
        </w:rPr>
        <w:t>Arbeitgeber:</w:t>
      </w:r>
      <w:r>
        <w:t xml:space="preserve"> Der Arbeitgeber muss eine nationale, regionale oder lokale Verwaltung oder eine zwischenstaatliche öffentliche Organisation sein; ausnahmsweise kann die Kommission im Rahmen einer besonderen Ausnahmeregelung Bewerbungen auch dann annehmen, wenn der Arbeitgeber eine öffentliche Stelle (z. B. eine Agentur oder eine Regulierungsstelle), eine Universität oder ein unabhängiges Forschungsinstitut ist.</w:t>
      </w:r>
    </w:p>
    <w:p w14:paraId="36ECEE24" w14:textId="6AFC3740" w:rsidR="00E21DBD" w:rsidRPr="00902D72" w:rsidRDefault="00E21DBD" w:rsidP="00B73F08">
      <w:pPr>
        <w:pStyle w:val="ListBullet"/>
      </w:pPr>
      <w:r>
        <w:rPr>
          <w:u w:val="single"/>
        </w:rPr>
        <w:t>Sprachkenntnisse:</w:t>
      </w:r>
      <w:r>
        <w:t xml:space="preserve"> Die Bewerber/innen müssen gründliche Kenntnisse in einer EU</w:t>
      </w:r>
      <w:r>
        <w:noBreakHyphen/>
        <w:t>Amtssprache und ausreichende Kenntnisse in einer weiteren EU-Amtssprache in dem für die Ausübung der Tätigkeit erforderlichen Maß vorweisen. Wenn sie aus einem Drittland kommen, müssen die Bewerber/innen nachweisen, dass Sie über gründliche Kenntnisse in der zur Ausübung ihrer Tätigkeit erforderlichen EU-Amtssprache verfügen.</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42ECB69D" w14:textId="353DACAD" w:rsidR="00E21DBD" w:rsidRPr="00F67B35" w:rsidRDefault="00D96984" w:rsidP="00252050">
      <w:pPr>
        <w:keepNext/>
      </w:pPr>
      <w:r>
        <w:t>Während der gesamten Dauer Ihrer Abordnung müssen Sie bei Ihrem Arbeitgeber beschäftigt bleiben, von ihm entlohnt werden und in Ihrem (nationalen) Sozialversicherungssystem versichert bleiben.</w:t>
      </w:r>
    </w:p>
    <w:p w14:paraId="0A5C5740" w14:textId="54FC005C" w:rsidR="009A2F00" w:rsidRDefault="00B73F08" w:rsidP="009A2F00">
      <w:r>
        <w:t>Sie üben Ihre Tätigkeit innerhalb der Kommission unter den im oben genannten ANS</w:t>
      </w:r>
      <w:r>
        <w:noBreakHyphen/>
        <w:t xml:space="preserve">Beschluss festgelegten Bedingungen aus und unterliegen den darin festgelegten </w:t>
      </w:r>
      <w:r>
        <w:lastRenderedPageBreak/>
        <w:t>Bestimmungen über Vertraulichkeit, Loyalität und Nichtvorliegen von Interessenkonflikten.</w:t>
      </w:r>
    </w:p>
    <w:p w14:paraId="345CD839" w14:textId="1A16428A" w:rsidR="009A2F00" w:rsidRDefault="00B73F08" w:rsidP="009A2F00">
      <w:r>
        <w:t>Falls die Stelle mit Zulagen ausgeschrieben wird, können diese nur gewährt werden, wenn Sie die in Artikel 17 des ANS-Beschlusses genannten Bedingungen erfüllen.</w:t>
      </w:r>
    </w:p>
    <w:p w14:paraId="58EAEF9C" w14:textId="2137133C" w:rsidR="00E21DBD" w:rsidRPr="009A2F00" w:rsidRDefault="009A2F00" w:rsidP="009A2F00">
      <w:r>
        <w:t xml:space="preserve">Bedienstete, die in eine Delegation der Europäischen Union entsandt werden, benötigen eine Sicherheitsüberprüfung (bis zum Geheimhaltungsgrad SECRET UE/EU SECRET gemäß dem </w:t>
      </w:r>
      <w:hyperlink r:id="rId15" w:history="1">
        <w:r>
          <w:rPr>
            <w:rStyle w:val="Hyperlink"/>
          </w:rPr>
          <w:t>Beschluss (EU, Euratom) 2015/444 der Kommission vom 13. März 2015</w:t>
        </w:r>
      </w:hyperlink>
      <w:r>
        <w:t>.  Sie müssen selbst das Überprüfungsverfahren einleiten, bevor die Abordnung bestätigt wird.</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Bewerbung und Auswahlverfahren</w:t>
      </w:r>
    </w:p>
    <w:p w14:paraId="737732DB" w14:textId="63036BDE" w:rsidR="00693BC6" w:rsidRDefault="00693BC6" w:rsidP="00693BC6">
      <w:pPr>
        <w:keepNext/>
      </w:pPr>
      <w:r>
        <w:t>Falls Sie interessiert sind, folgen Sie bitte den Anweisungen Ihres Arbeitgebers für die Bewerbung.</w:t>
      </w:r>
    </w:p>
    <w:p w14:paraId="01FE2616" w14:textId="3EE6DFF7" w:rsidR="00693BC6" w:rsidRPr="00693BC6" w:rsidRDefault="00693BC6" w:rsidP="00252050">
      <w:pPr>
        <w:keepNext/>
      </w:pPr>
      <w:r>
        <w:t xml:space="preserve">Die Europäische Kommission </w:t>
      </w:r>
      <w:r>
        <w:rPr>
          <w:b/>
        </w:rPr>
        <w:t>nimmt nur Bewerbungen an, die über die Ständige Vertretung/diplomatische Mission Ihres Landes bei der EU, das EFTA-Sekretariat oder über die Kanäle eingereicht werden, denen sie ausdrücklich zugestimmt hat</w:t>
      </w:r>
      <w:r>
        <w:t>. Bewerbungen, die direkt von Ihnen oder Ihrem Arbeitgeber eingehen, werden nicht berücksichtigt.</w:t>
      </w:r>
    </w:p>
    <w:p w14:paraId="0F7E0F3E" w14:textId="4DE1BAAE" w:rsidR="00B73F08" w:rsidRDefault="00693BC6" w:rsidP="00252050">
      <w:pPr>
        <w:keepNext/>
      </w:pPr>
      <w:r>
        <w:t xml:space="preserve">Sie sollten Ihren Lebenslauf in englischer, französischer oder deutscher Sprache unter Verwendung des </w:t>
      </w:r>
      <w:r>
        <w:rPr>
          <w:b/>
        </w:rPr>
        <w:t>Europass-Formats</w:t>
      </w:r>
      <w:r>
        <w:t xml:space="preserve"> abfassen (</w:t>
      </w:r>
      <w:hyperlink r:id="rId16" w:history="1">
        <w:hyperlink r:id="rId17" w:history="1">
          <w:r>
            <w:rPr>
              <w:rStyle w:val="Hyperlink"/>
            </w:rPr>
            <w:t>Europass-Lebenslauf erstellen |</w:t>
          </w:r>
        </w:hyperlink>
      </w:hyperlink>
      <w:r w:rsidR="00A82D85">
        <w:rPr>
          <w:rStyle w:val="Hyperlink"/>
        </w:rPr>
        <w:t xml:space="preserve"> </w:t>
      </w:r>
      <w:hyperlink r:id="rId18" w:history="1">
        <w:hyperlink r:id="rId19" w:history="1">
          <w:r>
            <w:rPr>
              <w:rStyle w:val="Hyperlink"/>
            </w:rPr>
            <w:t>Europass</w:t>
          </w:r>
        </w:hyperlink>
      </w:hyperlink>
      <w:r>
        <w:t>). Im Lebenslauf muss Ihre Staatsangehörigkeit angegeben werden.</w:t>
      </w:r>
    </w:p>
    <w:p w14:paraId="5D1B7045" w14:textId="53BEFD6E" w:rsidR="00E21DBD" w:rsidRPr="00F67B35" w:rsidRDefault="00665583" w:rsidP="009A2F00">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0AF0134" w14:textId="77777777" w:rsidR="00E21DBD" w:rsidRPr="00F222E8" w:rsidRDefault="00E21DBD" w:rsidP="009A2F00">
      <w:pPr>
        <w:rPr>
          <w:lang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0D144B0D" w14:textId="1B120317" w:rsidR="00F93413" w:rsidRDefault="00C75BA4" w:rsidP="007F02AC">
      <w:pPr>
        <w:keepNext/>
      </w:pPr>
      <w:r>
        <w:t>Die Kommission trägt dafür Sorge, dass die personenbezogenen Daten der Bewerber/innen gemäß den Anforderungen der Verordnung (EU) 2018/1725 des Europäischen Parlaments und des Rates</w:t>
      </w:r>
      <w:r>
        <w:rPr>
          <w:rStyle w:val="FootnoteReference"/>
          <w:sz w:val="22"/>
          <w:szCs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F93413">
      <w:footerReference w:type="even" r:id="rId20"/>
      <w:footerReference w:type="defaul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DB09F" w14:textId="77777777" w:rsidR="006E4E01" w:rsidRDefault="006E4E01">
      <w:pPr>
        <w:spacing w:after="0"/>
      </w:pPr>
      <w:r>
        <w:separator/>
      </w:r>
    </w:p>
  </w:endnote>
  <w:endnote w:type="continuationSeparator" w:id="0">
    <w:p w14:paraId="7A60CE6E" w14:textId="77777777" w:rsidR="006E4E01" w:rsidRDefault="006E4E0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C84FF" w14:textId="77777777" w:rsidR="006E4E01" w:rsidRDefault="006E4E01">
      <w:pPr>
        <w:spacing w:after="0"/>
      </w:pPr>
      <w:r>
        <w:separator/>
      </w:r>
    </w:p>
  </w:footnote>
  <w:footnote w:type="continuationSeparator" w:id="0">
    <w:p w14:paraId="2E48B040" w14:textId="77777777" w:rsidR="006E4E01" w:rsidRDefault="006E4E01">
      <w:pPr>
        <w:spacing w:after="0"/>
      </w:pPr>
      <w:r>
        <w:continuationSeparator/>
      </w:r>
    </w:p>
  </w:footnote>
  <w:footnote w:id="1">
    <w:p w14:paraId="6AE43B3C" w14:textId="6D2D68A1" w:rsidR="00C75BA4" w:rsidRPr="00C75BA4" w:rsidRDefault="00C75BA4">
      <w:pPr>
        <w:pStyle w:val="FootnoteText"/>
      </w:pPr>
      <w:r>
        <w:rPr>
          <w:rStyle w:val="FootnoteReference"/>
        </w:rPr>
        <w:footnoteRef/>
      </w:r>
      <w:r>
        <w:tab/>
      </w:r>
      <w:r>
        <w:rPr>
          <w:sz w:val="16"/>
        </w:rP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9210498"/>
    <w:multiLevelType w:val="hybridMultilevel"/>
    <w:tmpl w:val="C2ACD36E"/>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30C59B5"/>
    <w:multiLevelType w:val="hybridMultilevel"/>
    <w:tmpl w:val="8F42751A"/>
    <w:lvl w:ilvl="0" w:tplc="18090001">
      <w:start w:val="1"/>
      <w:numFmt w:val="bullet"/>
      <w:lvlText w:val=""/>
      <w:lvlJc w:val="left"/>
      <w:pPr>
        <w:ind w:left="360" w:hanging="360"/>
      </w:pPr>
      <w:rPr>
        <w:rFonts w:ascii="Symbol" w:hAnsi="Symbol" w:hint="default"/>
      </w:rPr>
    </w:lvl>
    <w:lvl w:ilvl="1" w:tplc="D82E1A80">
      <w:numFmt w:val="bullet"/>
      <w:lvlText w:val="•"/>
      <w:lvlJc w:val="left"/>
      <w:pPr>
        <w:ind w:left="1440" w:hanging="720"/>
      </w:pPr>
      <w:rPr>
        <w:rFonts w:ascii="Times New Roman" w:eastAsia="Times New Roman" w:hAnsi="Times New Roman" w:cs="Times New Roman"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632902505">
    <w:abstractNumId w:val="24"/>
  </w:num>
  <w:num w:numId="35" w16cid:durableId="16516393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13C7"/>
    <w:rsid w:val="000A4668"/>
    <w:rsid w:val="000D129C"/>
    <w:rsid w:val="000F371B"/>
    <w:rsid w:val="000F4CD5"/>
    <w:rsid w:val="00111AB6"/>
    <w:rsid w:val="001D0A81"/>
    <w:rsid w:val="002109E6"/>
    <w:rsid w:val="00252050"/>
    <w:rsid w:val="002B11CD"/>
    <w:rsid w:val="002B3CBF"/>
    <w:rsid w:val="002C13C3"/>
    <w:rsid w:val="002C49D0"/>
    <w:rsid w:val="002E40A9"/>
    <w:rsid w:val="00384806"/>
    <w:rsid w:val="00394447"/>
    <w:rsid w:val="003E50A4"/>
    <w:rsid w:val="0040388A"/>
    <w:rsid w:val="00431778"/>
    <w:rsid w:val="00454CC7"/>
    <w:rsid w:val="00464195"/>
    <w:rsid w:val="00476034"/>
    <w:rsid w:val="005168AD"/>
    <w:rsid w:val="0058240F"/>
    <w:rsid w:val="00592CD5"/>
    <w:rsid w:val="005D1B85"/>
    <w:rsid w:val="0063127A"/>
    <w:rsid w:val="00665583"/>
    <w:rsid w:val="00693BC6"/>
    <w:rsid w:val="00696070"/>
    <w:rsid w:val="006E4E01"/>
    <w:rsid w:val="007A7FD5"/>
    <w:rsid w:val="007E531E"/>
    <w:rsid w:val="007F02AC"/>
    <w:rsid w:val="007F7012"/>
    <w:rsid w:val="008D02B7"/>
    <w:rsid w:val="008F0B52"/>
    <w:rsid w:val="008F4BA9"/>
    <w:rsid w:val="00994062"/>
    <w:rsid w:val="00996CC6"/>
    <w:rsid w:val="009A1EA0"/>
    <w:rsid w:val="009A2F00"/>
    <w:rsid w:val="009C5E27"/>
    <w:rsid w:val="00A033AD"/>
    <w:rsid w:val="00A11074"/>
    <w:rsid w:val="00A82D85"/>
    <w:rsid w:val="00AB2CEA"/>
    <w:rsid w:val="00AF6424"/>
    <w:rsid w:val="00B24CC5"/>
    <w:rsid w:val="00B3644B"/>
    <w:rsid w:val="00B65513"/>
    <w:rsid w:val="00B73F08"/>
    <w:rsid w:val="00B8014C"/>
    <w:rsid w:val="00BA7276"/>
    <w:rsid w:val="00C06724"/>
    <w:rsid w:val="00C3254D"/>
    <w:rsid w:val="00C504C7"/>
    <w:rsid w:val="00C654E1"/>
    <w:rsid w:val="00C75BA4"/>
    <w:rsid w:val="00CB5B61"/>
    <w:rsid w:val="00CD2C5A"/>
    <w:rsid w:val="00D0015C"/>
    <w:rsid w:val="00D03CF4"/>
    <w:rsid w:val="00D7090C"/>
    <w:rsid w:val="00D84D53"/>
    <w:rsid w:val="00D8710B"/>
    <w:rsid w:val="00D96984"/>
    <w:rsid w:val="00DD41ED"/>
    <w:rsid w:val="00DD68E8"/>
    <w:rsid w:val="00DF1E49"/>
    <w:rsid w:val="00E21DBD"/>
    <w:rsid w:val="00E342CB"/>
    <w:rsid w:val="00E40CD5"/>
    <w:rsid w:val="00E41704"/>
    <w:rsid w:val="00E44D7F"/>
    <w:rsid w:val="00E613AC"/>
    <w:rsid w:val="00E71C4A"/>
    <w:rsid w:val="00E82667"/>
    <w:rsid w:val="00E84FE8"/>
    <w:rsid w:val="00EB3147"/>
    <w:rsid w:val="00F222E8"/>
    <w:rsid w:val="00F4683D"/>
    <w:rsid w:val="00F6462F"/>
    <w:rsid w:val="00F91B73"/>
    <w:rsid w:val="00F93413"/>
    <w:rsid w:val="00FD740F"/>
    <w:rsid w:val="00FE07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E613AC"/>
    <w:rPr>
      <w:sz w:val="16"/>
      <w:szCs w:val="16"/>
    </w:rPr>
  </w:style>
  <w:style w:type="paragraph" w:styleId="CommentText">
    <w:name w:val="annotation text"/>
    <w:basedOn w:val="Normal"/>
    <w:link w:val="CommentTextChar"/>
    <w:semiHidden/>
    <w:locked/>
    <w:rsid w:val="00E613AC"/>
    <w:rPr>
      <w:sz w:val="20"/>
    </w:rPr>
  </w:style>
  <w:style w:type="character" w:customStyle="1" w:styleId="CommentTextChar">
    <w:name w:val="Comment Text Char"/>
    <w:basedOn w:val="DefaultParagraphFont"/>
    <w:link w:val="CommentText"/>
    <w:semiHidden/>
    <w:rsid w:val="00E613AC"/>
    <w:rPr>
      <w:sz w:val="20"/>
    </w:rPr>
  </w:style>
  <w:style w:type="paragraph" w:styleId="CommentSubject">
    <w:name w:val="annotation subject"/>
    <w:basedOn w:val="CommentText"/>
    <w:next w:val="CommentText"/>
    <w:link w:val="CommentSubjectChar"/>
    <w:semiHidden/>
    <w:locked/>
    <w:rsid w:val="00E613AC"/>
    <w:rPr>
      <w:b/>
      <w:bCs/>
    </w:rPr>
  </w:style>
  <w:style w:type="character" w:customStyle="1" w:styleId="CommentSubjectChar">
    <w:name w:val="Comment Subject Char"/>
    <w:basedOn w:val="CommentTextChar"/>
    <w:link w:val="CommentSubject"/>
    <w:semiHidden/>
    <w:rsid w:val="00E613AC"/>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194902">
      <w:bodyDiv w:val="1"/>
      <w:marLeft w:val="0"/>
      <w:marRight w:val="0"/>
      <w:marTop w:val="0"/>
      <w:marBottom w:val="0"/>
      <w:divBdr>
        <w:top w:val="none" w:sz="0" w:space="0" w:color="auto"/>
        <w:left w:val="none" w:sz="0" w:space="0" w:color="auto"/>
        <w:bottom w:val="none" w:sz="0" w:space="0" w:color="auto"/>
        <w:right w:val="none" w:sz="0" w:space="0" w:color="auto"/>
      </w:divBdr>
    </w:div>
    <w:div w:id="16468589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europass.cedefop.europa.eu/en/documents/curriculum-vitae"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de/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lex.europa.eu/legal-content/DE/TXT/?uri=CELEX:32015D0444"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hyperlink" Target="https://europa.eu/europass/de/create-europass-cv"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r>
            <w:rPr>
              <w:rStyle w:val="PlaceholderText"/>
            </w:rPr>
            <w:t>Zur Texteingabe hier klicken.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Pr>
              <w:rStyle w:val="PlaceholderText"/>
            </w:rPr>
            <w:t>Click or tap here to enter text.</w:t>
          </w:r>
        </w:p>
      </w:docPartBody>
    </w:docPart>
    <w:docPart>
      <w:docPartPr>
        <w:name w:val="A898DDB60A754A67ABAAA626BC6389BE"/>
        <w:category>
          <w:name w:val="General"/>
          <w:gallery w:val="placeholder"/>
        </w:category>
        <w:types>
          <w:type w:val="bbPlcHdr"/>
        </w:types>
        <w:behaviors>
          <w:behavior w:val="content"/>
        </w:behaviors>
        <w:guid w:val="{7147ABEB-AFCF-4AC7-AA9E-547B09476C92}"/>
      </w:docPartPr>
      <w:docPartBody>
        <w:p w:rsidR="00521DB5" w:rsidRDefault="00A7725F" w:rsidP="00A7725F">
          <w:r>
            <w:rPr>
              <w:rStyle w:val="PlaceholderText"/>
            </w:rPr>
            <w:t xml:space="preserve"> …. </w:t>
          </w:r>
        </w:p>
      </w:docPartBody>
    </w:docPart>
    <w:docPart>
      <w:docPartPr>
        <w:name w:val="453AAED18E4E4CB39CF3FD39A6F1AB9D"/>
        <w:category>
          <w:name w:val="General"/>
          <w:gallery w:val="placeholder"/>
        </w:category>
        <w:types>
          <w:type w:val="bbPlcHdr"/>
        </w:types>
        <w:behaviors>
          <w:behavior w:val="content"/>
        </w:behaviors>
        <w:guid w:val="{3F83E93A-EBBD-452F-B3F1-90C6A6728E56}"/>
      </w:docPartPr>
      <w:docPartBody>
        <w:p w:rsidR="00521DB5" w:rsidRDefault="00A7725F" w:rsidP="00A7725F">
          <w:r>
            <w:rPr>
              <w:rStyle w:val="PlaceholderText"/>
            </w:rPr>
            <w:t xml:space="preserve">  …  </w:t>
          </w:r>
        </w:p>
      </w:docPartBody>
    </w:docPart>
    <w:docPart>
      <w:docPartPr>
        <w:name w:val="12AC3836A3E64415B5F7A578B4C5748E"/>
        <w:category>
          <w:name w:val="General"/>
          <w:gallery w:val="placeholder"/>
        </w:category>
        <w:types>
          <w:type w:val="bbPlcHdr"/>
        </w:types>
        <w:behaviors>
          <w:behavior w:val="content"/>
        </w:behaviors>
        <w:guid w:val="{26B15DAD-6688-4952-9874-82C49EC29637}"/>
      </w:docPartPr>
      <w:docPartBody>
        <w:p w:rsidR="00521DB5" w:rsidRDefault="00A7725F" w:rsidP="00A7725F">
          <w:r>
            <w:rPr>
              <w:rStyle w:val="PlaceholderText"/>
            </w:rPr>
            <w:t>Zur Datumsangabe hier klicken.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21DB5"/>
    <w:rsid w:val="0053192D"/>
    <w:rsid w:val="006212B2"/>
    <w:rsid w:val="006F0611"/>
    <w:rsid w:val="007F7378"/>
    <w:rsid w:val="00893390"/>
    <w:rsid w:val="00894A0C"/>
    <w:rsid w:val="009A12CB"/>
    <w:rsid w:val="00A7725F"/>
    <w:rsid w:val="00C50C4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7725F"/>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4.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1346</Words>
  <Characters>7678</Characters>
  <Application>Microsoft Office Word</Application>
  <DocSecurity>4</DocSecurity>
  <PresentationFormat>Microsoft Word 14.0</PresentationFormat>
  <Lines>63</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2024-10-11T14:45:00Z</dcterms:created>
  <dcterms:modified xsi:type="dcterms:W3CDTF">2024-10-11T14:45:00Z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