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2F46B0">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2F46B0">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2F46B0">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2F46B0">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2F46B0">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2F46B0"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7142EE87" w:rsidR="00546DB1" w:rsidRPr="00546DB1" w:rsidRDefault="00B22965" w:rsidP="00AB56F9">
                <w:pPr>
                  <w:tabs>
                    <w:tab w:val="left" w:pos="426"/>
                  </w:tabs>
                  <w:spacing w:before="120"/>
                  <w:rPr>
                    <w:bCs/>
                    <w:lang w:val="en-IE" w:eastAsia="en-GB"/>
                  </w:rPr>
                </w:pPr>
                <w:r>
                  <w:rPr>
                    <w:bCs/>
                    <w:lang w:val="en-IE" w:eastAsia="en-GB"/>
                  </w:rPr>
                  <w:t xml:space="preserve">CNECT I2 - </w:t>
                </w:r>
                <w:r w:rsidR="00BE0C27">
                  <w:rPr>
                    <w:bCs/>
                    <w:lang w:val="en-IE" w:eastAsia="en-GB"/>
                  </w:rPr>
                  <w:t>Urheberrecht</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4AB7B77F" w:rsidR="00546DB1" w:rsidRPr="003B2E38" w:rsidRDefault="00B22965" w:rsidP="00AB56F9">
                <w:pPr>
                  <w:tabs>
                    <w:tab w:val="left" w:pos="426"/>
                  </w:tabs>
                  <w:spacing w:before="120"/>
                  <w:rPr>
                    <w:bCs/>
                    <w:lang w:val="en-IE" w:eastAsia="en-GB"/>
                  </w:rPr>
                </w:pPr>
                <w:r>
                  <w:rPr>
                    <w:rFonts w:ascii="Arial" w:hAnsi="Arial" w:cs="Arial"/>
                    <w:sz w:val="17"/>
                    <w:szCs w:val="17"/>
                    <w:bdr w:val="none" w:sz="0" w:space="0" w:color="auto" w:frame="1"/>
                    <w:shd w:val="clear" w:color="auto" w:fill="FFFFFF"/>
                  </w:rPr>
                  <w:t> 176269</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35511115"/>
                  <w:placeholder>
                    <w:docPart w:val="F48D3739A0514AAB9EEFBF3E33FEF1F6"/>
                  </w:placeholder>
                </w:sdtPr>
                <w:sdtEndPr/>
                <w:sdtContent>
                  <w:p w14:paraId="49B085FC" w14:textId="7FE71F58" w:rsidR="00B22965" w:rsidRPr="00BE0C27" w:rsidRDefault="00B22965" w:rsidP="00B22965">
                    <w:pPr>
                      <w:tabs>
                        <w:tab w:val="left" w:pos="426"/>
                      </w:tabs>
                      <w:spacing w:before="120"/>
                      <w:rPr>
                        <w:bCs/>
                        <w:lang w:val="fr-BE" w:eastAsia="en-GB"/>
                      </w:rPr>
                    </w:pPr>
                    <w:r w:rsidRPr="00BE0C27">
                      <w:rPr>
                        <w:bCs/>
                        <w:lang w:val="fr-BE" w:eastAsia="en-GB"/>
                      </w:rPr>
                      <w:t xml:space="preserve">Emmanuelle Du Chalard, </w:t>
                    </w:r>
                    <w:r w:rsidR="00BE0C27" w:rsidRPr="00BE0C27">
                      <w:rPr>
                        <w:bCs/>
                        <w:lang w:val="fr-BE" w:eastAsia="en-GB"/>
                      </w:rPr>
                      <w:t>Referatsleiterin</w:t>
                    </w:r>
                  </w:p>
                </w:sdtContent>
              </w:sdt>
              <w:p w14:paraId="65EBCF52" w14:textId="1410E852" w:rsidR="00546DB1" w:rsidRPr="003B2E38" w:rsidRDefault="002F46B0" w:rsidP="00AB56F9">
                <w:pPr>
                  <w:tabs>
                    <w:tab w:val="left" w:pos="426"/>
                  </w:tabs>
                  <w:spacing w:before="120"/>
                  <w:rPr>
                    <w:bCs/>
                    <w:lang w:val="en-IE" w:eastAsia="en-GB"/>
                  </w:rPr>
                </w:pPr>
              </w:p>
            </w:sdtContent>
          </w:sdt>
          <w:p w14:paraId="227D6F6E" w14:textId="058AC590" w:rsidR="00546DB1" w:rsidRPr="009F216F" w:rsidRDefault="002F46B0"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2F0318">
                  <w:rPr>
                    <w:bCs/>
                    <w:lang w:eastAsia="en-GB"/>
                  </w:rPr>
                  <w:t>4</w:t>
                </w:r>
                <w:r w:rsidR="00BE0C27">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B22965">
                      <w:rPr>
                        <w:bCs/>
                        <w:lang w:eastAsia="en-GB"/>
                      </w:rPr>
                      <w:t>2024</w:t>
                    </w:r>
                  </w:sdtContent>
                </w:sdt>
              </w:sdtContent>
            </w:sdt>
          </w:p>
          <w:p w14:paraId="4128A55A" w14:textId="60C61C56" w:rsidR="00546DB1" w:rsidRPr="00546DB1" w:rsidRDefault="002F46B0"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B22965">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B22965">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BE0C27"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40471FCE"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2645239"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2F46B0"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2F46B0"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2F46B0"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18A466F"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74FD5DFA"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6DBD20F9"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11-25T00:00:00Z">
                  <w:dateFormat w:val="dd-MM-yyyy"/>
                  <w:lid w:val="fr-BE"/>
                  <w:storeMappedDataAs w:val="dateTime"/>
                  <w:calendar w:val="gregorian"/>
                </w:date>
              </w:sdtPr>
              <w:sdtEndPr/>
              <w:sdtContent>
                <w:r w:rsidR="002F46B0">
                  <w:rPr>
                    <w:bCs/>
                    <w:lang w:val="fr-BE" w:eastAsia="en-GB"/>
                  </w:rPr>
                  <w:t>25-11-2024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1F370F" w:rsidRDefault="00803007" w:rsidP="007C07D8">
      <w:pPr>
        <w:pStyle w:val="ListNumber"/>
        <w:numPr>
          <w:ilvl w:val="0"/>
          <w:numId w:val="0"/>
        </w:numPr>
        <w:ind w:left="709" w:hanging="709"/>
        <w:rPr>
          <w:lang w:eastAsia="en-GB"/>
        </w:rPr>
      </w:pPr>
      <w:r w:rsidRPr="001F370F">
        <w:rPr>
          <w:b/>
          <w:bCs/>
          <w:lang w:eastAsia="en-GB"/>
        </w:rPr>
        <w:t>Wer wi</w:t>
      </w:r>
      <w:r w:rsidR="002F7504" w:rsidRPr="001F370F">
        <w:rPr>
          <w:b/>
          <w:bCs/>
          <w:lang w:eastAsia="en-GB"/>
        </w:rPr>
        <w:t>r</w:t>
      </w:r>
      <w:r w:rsidRPr="001F370F">
        <w:rPr>
          <w:b/>
          <w:bCs/>
          <w:lang w:eastAsia="en-GB"/>
        </w:rPr>
        <w:t xml:space="preserve"> sind</w:t>
      </w:r>
    </w:p>
    <w:sdt>
      <w:sdtPr>
        <w:rPr>
          <w:lang w:val="en-US" w:eastAsia="en-GB"/>
        </w:rPr>
        <w:id w:val="1822233941"/>
        <w:placeholder>
          <w:docPart w:val="FE6C9874556B47B1A65A432926DB0BCE"/>
        </w:placeholder>
      </w:sdtPr>
      <w:sdtEndPr/>
      <w:sdtContent>
        <w:p w14:paraId="65205915" w14:textId="4DFEE2BA" w:rsidR="00B22965" w:rsidRPr="001F370F" w:rsidRDefault="00B22965" w:rsidP="00B22965">
          <w:pPr>
            <w:rPr>
              <w:lang w:eastAsia="en-GB"/>
            </w:rPr>
          </w:pPr>
          <w:r w:rsidRPr="001F370F">
            <w:rPr>
              <w:lang w:eastAsia="en-GB"/>
            </w:rPr>
            <w:t xml:space="preserve">Die </w:t>
          </w:r>
          <w:r w:rsidR="00DE0491">
            <w:rPr>
              <w:lang w:eastAsia="en-GB"/>
            </w:rPr>
            <w:t>Generaldirektion</w:t>
          </w:r>
          <w:r w:rsidRPr="001F370F">
            <w:rPr>
              <w:lang w:eastAsia="en-GB"/>
            </w:rPr>
            <w:t xml:space="preserve"> </w:t>
          </w:r>
          <w:r w:rsidR="00DE0491" w:rsidRPr="00DE0491">
            <w:rPr>
              <w:lang w:eastAsia="en-GB"/>
            </w:rPr>
            <w:t>Kommunikationsnetze, Inhalte und Technologien</w:t>
          </w:r>
          <w:r w:rsidR="00DE0491">
            <w:rPr>
              <w:lang w:eastAsia="en-GB"/>
            </w:rPr>
            <w:t xml:space="preserve"> (GD </w:t>
          </w:r>
          <w:r w:rsidRPr="001F370F">
            <w:rPr>
              <w:lang w:eastAsia="en-GB"/>
            </w:rPr>
            <w:t>CONNECT</w:t>
          </w:r>
          <w:r w:rsidR="00DE0491">
            <w:rPr>
              <w:lang w:eastAsia="en-GB"/>
            </w:rPr>
            <w:t>)</w:t>
          </w:r>
          <w:r w:rsidRPr="001F370F">
            <w:rPr>
              <w:lang w:eastAsia="en-GB"/>
            </w:rPr>
            <w:t xml:space="preserve"> unterstützt den digitalen Wandel unserer Wirtschaft und Gesellschaft und konzipiert und setzt die Maßnahmen um, die erforderlich sind, um den Binnenmarkt zu fördern, Europa für das digitale Zeitalter fit zu machen und technologische Autonomie zu erlangen. </w:t>
          </w:r>
        </w:p>
        <w:p w14:paraId="25067A62" w14:textId="54070B6A" w:rsidR="00B22965" w:rsidRPr="00B22965" w:rsidRDefault="00B22965" w:rsidP="00B22965">
          <w:pPr>
            <w:rPr>
              <w:lang w:val="en-US" w:eastAsia="en-GB"/>
            </w:rPr>
          </w:pPr>
          <w:r w:rsidRPr="002F46B0">
            <w:rPr>
              <w:lang w:eastAsia="en-GB"/>
            </w:rPr>
            <w:t xml:space="preserve">Das Referat I.2 „Urheberrecht“ ist Teil der Direktion I, die für Medienpolitik zuständig ist. Unser Referat ist für das Urheberrecht und die Urheberrechtspolitik auf europäischer Ebene zuständig. Die EU-Urheberrechtsvorschriften gelten für Marktteilnehmer in der gesamten Kreativwirtschaft (z. B. audiovisuelle Medien, Musik, Bücher und Zeitungen, Videospiele). </w:t>
          </w:r>
          <w:r w:rsidRPr="00B22965">
            <w:rPr>
              <w:lang w:val="en-US" w:eastAsia="en-GB"/>
            </w:rPr>
            <w:t xml:space="preserve">Unsere tägliche Arbeit wirkt sich auf die Art und Weise aus, wie wir alle in Europa Kultur und Unterhaltung genießen. </w:t>
          </w:r>
        </w:p>
        <w:p w14:paraId="0491CFD5" w14:textId="5B731351" w:rsidR="00B22965" w:rsidRPr="00B22965" w:rsidRDefault="00B22965" w:rsidP="00B22965">
          <w:pPr>
            <w:rPr>
              <w:lang w:val="en-US" w:eastAsia="en-GB"/>
            </w:rPr>
          </w:pPr>
          <w:r w:rsidRPr="00B22965">
            <w:rPr>
              <w:lang w:val="en-US" w:eastAsia="en-GB"/>
            </w:rPr>
            <w:t>Unser Referat ist für die Verwaltung einer Vielzahl von EU-Rechtsakten zuständig, die im Laufe der Jahre im Bereich des Urheberrechts verabschiedet wurden, darunter die Richtlinie über das Urheberrecht im digitalen Binnenmarkt und die 2019 verabschiedete Richtlinie über Hörfunk- und Fernsehprogramme. Das Referat überwacht die Umsetzung dieser neuen Vorschriften, um sicherzustellen, dass sie in der Praxis funktionieren. Darüber hinaus sind wir für die Durchsetzung der anderen Rechtsinstrumente (z. B. der Infosoc-Richtlinie, der Richtlinie über die kollektive Rechtewahrnehmung</w:t>
          </w:r>
          <w:r w:rsidR="00AF7E78">
            <w:rPr>
              <w:lang w:val="en-US" w:eastAsia="en-GB"/>
            </w:rPr>
            <w:t>,</w:t>
          </w:r>
          <w:r w:rsidR="00AF7E78" w:rsidRPr="00AF7E78">
            <w:t xml:space="preserve"> </w:t>
          </w:r>
          <w:r w:rsidR="00AF7E78">
            <w:rPr>
              <w:lang w:eastAsia="en-GB"/>
            </w:rPr>
            <w:t>d</w:t>
          </w:r>
          <w:r w:rsidR="00AF7E78" w:rsidRPr="00AF7E78">
            <w:rPr>
              <w:lang w:val="en-US" w:eastAsia="en-GB"/>
            </w:rPr>
            <w:t>ie Portabilitäts-Verordnung</w:t>
          </w:r>
          <w:r w:rsidR="00AF7E78">
            <w:rPr>
              <w:lang w:val="en-US" w:eastAsia="en-GB"/>
            </w:rPr>
            <w:t xml:space="preserve">, die Datenbankrichtlinie) </w:t>
          </w:r>
          <w:r w:rsidRPr="00B22965">
            <w:rPr>
              <w:lang w:val="en-US" w:eastAsia="en-GB"/>
            </w:rPr>
            <w:t xml:space="preserve">zuständig, </w:t>
          </w:r>
          <w:r w:rsidR="00170F67" w:rsidRPr="00170F67">
            <w:rPr>
              <w:lang w:val="en-US" w:eastAsia="en-GB"/>
            </w:rPr>
            <w:t>die Teil des EU-Besitzstands im Bereich des Urheberrechts sind</w:t>
          </w:r>
          <w:r w:rsidR="00170F67">
            <w:rPr>
              <w:lang w:val="en-US" w:eastAsia="en-GB"/>
            </w:rPr>
            <w:t>.</w:t>
          </w:r>
          <w:r w:rsidR="00853795">
            <w:rPr>
              <w:lang w:val="en-US" w:eastAsia="en-GB"/>
            </w:rPr>
            <w:t xml:space="preserve"> All dies erfordert </w:t>
          </w:r>
          <w:r w:rsidRPr="00B22965">
            <w:rPr>
              <w:lang w:val="en-US" w:eastAsia="en-GB"/>
            </w:rPr>
            <w:t>die Bearbeitung von Beschwerden</w:t>
          </w:r>
          <w:r w:rsidR="00853795">
            <w:rPr>
              <w:lang w:val="en-US" w:eastAsia="en-GB"/>
            </w:rPr>
            <w:t xml:space="preserve">, </w:t>
          </w:r>
          <w:r w:rsidRPr="00B22965">
            <w:rPr>
              <w:lang w:val="en-US" w:eastAsia="en-GB"/>
            </w:rPr>
            <w:t xml:space="preserve">die Erstellung regelmäßiger Berichte </w:t>
          </w:r>
          <w:r w:rsidR="00853795">
            <w:rPr>
              <w:lang w:val="en-US" w:eastAsia="en-GB"/>
            </w:rPr>
            <w:t xml:space="preserve">oder die Bewertung bestimmter Rechtsinstrumente, und die Mitwirkung </w:t>
          </w:r>
          <w:r w:rsidR="00AF7E78">
            <w:rPr>
              <w:lang w:val="en-US" w:eastAsia="en-GB"/>
            </w:rPr>
            <w:t>an der Analyse von Vorabentscheidungsfragen, die dem Europaischen Gerichtshof in Urheberrechtsangelegenheiten vorgelegt werden.</w:t>
          </w:r>
        </w:p>
        <w:p w14:paraId="68DEC3C4" w14:textId="77777777" w:rsidR="00B22965" w:rsidRPr="00B22965" w:rsidRDefault="00B22965" w:rsidP="00B22965">
          <w:pPr>
            <w:rPr>
              <w:lang w:val="en-US" w:eastAsia="en-GB"/>
            </w:rPr>
          </w:pPr>
          <w:r w:rsidRPr="00B22965">
            <w:rPr>
              <w:lang w:val="en-US" w:eastAsia="en-GB"/>
            </w:rPr>
            <w:t xml:space="preserve">Das Referat ist auch für die Überwachung der Empfehlung der Kommission zur Bekämpfung der Online-Piraterie bei Sport- und anderen Live-Veranstaltungen in Zusammenarbeit mit der EUIPO-Beobachtungsstelle für Verletzungen der Rechte des geistigen Eigentums zuständig. </w:t>
          </w:r>
        </w:p>
        <w:p w14:paraId="4509288B" w14:textId="249D75AD" w:rsidR="00B22965" w:rsidRPr="00B22965" w:rsidRDefault="00B22965" w:rsidP="00B22965">
          <w:pPr>
            <w:rPr>
              <w:lang w:val="en-US" w:eastAsia="en-GB"/>
            </w:rPr>
          </w:pPr>
          <w:r w:rsidRPr="00B22965">
            <w:rPr>
              <w:lang w:val="en-US" w:eastAsia="en-GB"/>
            </w:rPr>
            <w:t>Darüber hinaus arbeiten wir an einer Reihe neuer politischer Herausforderungen</w:t>
          </w:r>
          <w:r w:rsidR="00C32035">
            <w:rPr>
              <w:lang w:val="en-US" w:eastAsia="en-GB"/>
            </w:rPr>
            <w:t>, denen sich</w:t>
          </w:r>
          <w:r w:rsidRPr="00B22965">
            <w:rPr>
              <w:lang w:val="en-US" w:eastAsia="en-GB"/>
            </w:rPr>
            <w:t xml:space="preserve"> Verbraucher, Kulturschaffende und Kreativwirtschaft</w:t>
          </w:r>
          <w:r w:rsidR="00C32035">
            <w:rPr>
              <w:lang w:val="en-US" w:eastAsia="en-GB"/>
            </w:rPr>
            <w:t xml:space="preserve"> </w:t>
          </w:r>
          <w:r w:rsidR="00C32035" w:rsidRPr="00C32035">
            <w:rPr>
              <w:lang w:val="en-US" w:eastAsia="en-GB"/>
            </w:rPr>
            <w:t>gegenübersehen</w:t>
          </w:r>
          <w:r w:rsidRPr="00B22965">
            <w:rPr>
              <w:lang w:val="en-US" w:eastAsia="en-GB"/>
            </w:rPr>
            <w:t xml:space="preserve">. </w:t>
          </w:r>
          <w:r w:rsidR="00C32035" w:rsidRPr="00C32035">
            <w:rPr>
              <w:lang w:val="en-US" w:eastAsia="en-GB"/>
            </w:rPr>
            <w:t>Das Referat verfolgt insbesondere einen wichtigen Arbeitsstrang zu den Auswirkungen des Urheberrechts auf die Entwicklung generativer KI.</w:t>
          </w:r>
          <w:r w:rsidR="00C32035">
            <w:rPr>
              <w:lang w:val="en-US" w:eastAsia="en-GB"/>
            </w:rPr>
            <w:t xml:space="preserve"> I</w:t>
          </w:r>
          <w:r w:rsidR="00C32035" w:rsidRPr="00C32035">
            <w:rPr>
              <w:lang w:val="en-US" w:eastAsia="en-GB"/>
            </w:rPr>
            <w:t>n diesem Zusammenhang arbeitet das Referat daran, die wirksame Umsetzung der mit der Richtlinie über das Urheberrecht im digitalen Binnenmarkt eingeführten Ausnahmen für das Text- und Data-Mining zu unterstützen</w:t>
          </w:r>
          <w:r w:rsidR="00C32035">
            <w:rPr>
              <w:lang w:val="en-US" w:eastAsia="en-GB"/>
            </w:rPr>
            <w:t>. E</w:t>
          </w:r>
          <w:r w:rsidR="00C32035" w:rsidRPr="00C32035">
            <w:rPr>
              <w:lang w:val="en-US" w:eastAsia="en-GB"/>
            </w:rPr>
            <w:t xml:space="preserve">in weiterer Arbeitsbereich besteht in der Analyse urheberrechtlicher Fragen, mit denen Kulturerbe, Forschungs- und Bildungseinrichtungen konfrontiert sind, um den Zugang zu Inhalten und Wissen zu </w:t>
          </w:r>
          <w:r w:rsidR="00C57BA3" w:rsidRPr="00C57BA3">
            <w:rPr>
              <w:lang w:val="en-US" w:eastAsia="en-GB"/>
            </w:rPr>
            <w:t>fördern</w:t>
          </w:r>
          <w:r w:rsidRPr="00B22965">
            <w:rPr>
              <w:lang w:val="en-US" w:eastAsia="en-GB"/>
            </w:rPr>
            <w:t xml:space="preserve">. </w:t>
          </w:r>
        </w:p>
        <w:p w14:paraId="76DD1EEA" w14:textId="418E5701" w:rsidR="00803007" w:rsidRDefault="00B22965" w:rsidP="00B22965">
          <w:pPr>
            <w:rPr>
              <w:lang w:val="en-US" w:eastAsia="en-GB"/>
            </w:rPr>
          </w:pPr>
          <w:r w:rsidRPr="00B22965">
            <w:rPr>
              <w:lang w:val="en-US" w:eastAsia="en-GB"/>
            </w:rPr>
            <w:t xml:space="preserve">Die Arbeit in unserem Referat erfordert ständige Kontakte </w:t>
          </w:r>
          <w:r w:rsidR="00C57BA3">
            <w:rPr>
              <w:lang w:val="en-US" w:eastAsia="en-GB"/>
            </w:rPr>
            <w:t xml:space="preserve">mit den Mitgliedstaaten </w:t>
          </w:r>
          <w:r w:rsidRPr="00B22965">
            <w:rPr>
              <w:lang w:val="en-US" w:eastAsia="en-GB"/>
            </w:rPr>
            <w:t xml:space="preserve">und einem breiten Spektrum institutioneller, industrieller und zivilgesellschaftlicher Interessenträger. </w:t>
          </w:r>
          <w:r w:rsidR="00C57BA3">
            <w:rPr>
              <w:lang w:val="en-US" w:eastAsia="en-GB"/>
            </w:rPr>
            <w:t xml:space="preserve">Auf internationaler Ebene </w:t>
          </w:r>
          <w:r w:rsidRPr="00B22965">
            <w:rPr>
              <w:lang w:val="en-US" w:eastAsia="en-GB"/>
            </w:rPr>
            <w:t xml:space="preserve">vertritt </w:t>
          </w:r>
          <w:r w:rsidR="00C57BA3">
            <w:rPr>
              <w:lang w:val="en-US" w:eastAsia="en-GB"/>
            </w:rPr>
            <w:t xml:space="preserve">unser Referat </w:t>
          </w:r>
          <w:r w:rsidRPr="00B22965">
            <w:rPr>
              <w:lang w:val="en-US" w:eastAsia="en-GB"/>
            </w:rPr>
            <w:t>auch die EU in der Weltorganisation für geistiges Eigentum bei den Diskussionen über das Urheberrecht.</w:t>
          </w:r>
        </w:p>
        <w:p w14:paraId="7927C529" w14:textId="2DA3D389" w:rsidR="00B22965" w:rsidRDefault="00B22965" w:rsidP="00B22965">
          <w:pPr>
            <w:rPr>
              <w:lang w:val="en-US" w:eastAsia="en-GB"/>
            </w:rPr>
          </w:pPr>
          <w:r w:rsidRPr="00B22965">
            <w:rPr>
              <w:lang w:val="en-US" w:eastAsia="en-GB"/>
            </w:rPr>
            <w:t>Wir sind ein begeistertes und freundliches Team von etwa 15 Kollegen. In unserem Referat achten wir besonders auf ein angenehmes und motivierendes Arbeitsumfeld und legen großen Wert auf Inklusivität und auf gegenseitige Hilfe.</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0FB42B5C" w14:textId="72B34E79" w:rsidR="00B22965" w:rsidRPr="00B22965" w:rsidRDefault="00B22965" w:rsidP="00B22965">
          <w:pPr>
            <w:rPr>
              <w:lang w:eastAsia="en-GB"/>
            </w:rPr>
          </w:pPr>
          <w:r w:rsidRPr="00B22965">
            <w:rPr>
              <w:lang w:eastAsia="en-GB"/>
            </w:rPr>
            <w:t xml:space="preserve">Wir bieten eine sehr interessante </w:t>
          </w:r>
          <w:r w:rsidR="00952E47">
            <w:rPr>
              <w:lang w:eastAsia="en-GB"/>
            </w:rPr>
            <w:t>Stelle</w:t>
          </w:r>
          <w:r w:rsidRPr="00B22965">
            <w:rPr>
              <w:lang w:eastAsia="en-GB"/>
            </w:rPr>
            <w:t xml:space="preserve"> als Referent in dem für die EU-Urheberrechtspolitik zuständigen Referat an. </w:t>
          </w:r>
        </w:p>
        <w:p w14:paraId="0DF02BDC" w14:textId="77777777" w:rsidR="00B22965" w:rsidRPr="00B22965" w:rsidRDefault="00B22965" w:rsidP="00B22965">
          <w:pPr>
            <w:rPr>
              <w:lang w:eastAsia="en-GB"/>
            </w:rPr>
          </w:pPr>
        </w:p>
        <w:p w14:paraId="51CF5CAE" w14:textId="3EE8217D" w:rsidR="00B22965" w:rsidRPr="00B22965" w:rsidRDefault="00952E47" w:rsidP="00B22965">
          <w:pPr>
            <w:rPr>
              <w:lang w:val="en-US" w:eastAsia="en-GB"/>
            </w:rPr>
          </w:pPr>
          <w:r>
            <w:rPr>
              <w:lang w:eastAsia="en-GB"/>
            </w:rPr>
            <w:t>Die/-er</w:t>
          </w:r>
          <w:r w:rsidR="00B22965" w:rsidRPr="00B22965">
            <w:rPr>
              <w:lang w:eastAsia="en-GB"/>
            </w:rPr>
            <w:t xml:space="preserve"> abgeordnete</w:t>
          </w:r>
          <w:r>
            <w:rPr>
              <w:lang w:eastAsia="en-GB"/>
            </w:rPr>
            <w:t>/-r</w:t>
          </w:r>
          <w:r w:rsidR="00B22965" w:rsidRPr="00B22965">
            <w:rPr>
              <w:lang w:eastAsia="en-GB"/>
            </w:rPr>
            <w:t xml:space="preserve"> nationale</w:t>
          </w:r>
          <w:r>
            <w:rPr>
              <w:lang w:eastAsia="en-GB"/>
            </w:rPr>
            <w:t>/-r</w:t>
          </w:r>
          <w:r w:rsidR="00B22965" w:rsidRPr="00B22965">
            <w:rPr>
              <w:lang w:eastAsia="en-GB"/>
            </w:rPr>
            <w:t xml:space="preserve"> Sachverständige</w:t>
          </w:r>
          <w:r>
            <w:rPr>
              <w:lang w:eastAsia="en-GB"/>
            </w:rPr>
            <w:t>/-r</w:t>
          </w:r>
          <w:r w:rsidR="00B22965" w:rsidRPr="00B22965">
            <w:rPr>
              <w:lang w:eastAsia="en-GB"/>
            </w:rPr>
            <w:t xml:space="preserve"> wird zur Umsetzung des EU-Besitzstands im Bereich Urheberrecht und verwandte Schutzrechte und zur Entwicklung </w:t>
          </w:r>
          <w:r w:rsidR="009B4F3A">
            <w:rPr>
              <w:lang w:eastAsia="en-GB"/>
            </w:rPr>
            <w:t xml:space="preserve">neuer </w:t>
          </w:r>
          <w:r w:rsidR="00B22965" w:rsidRPr="00B22965">
            <w:rPr>
              <w:lang w:eastAsia="en-GB"/>
            </w:rPr>
            <w:t xml:space="preserve">politischer Initiativen in diesem Bereich beitragen. </w:t>
          </w:r>
          <w:r>
            <w:rPr>
              <w:lang w:eastAsia="en-GB"/>
            </w:rPr>
            <w:t>Sie/</w:t>
          </w:r>
          <w:r>
            <w:rPr>
              <w:lang w:val="en-US" w:eastAsia="en-GB"/>
            </w:rPr>
            <w:t>e</w:t>
          </w:r>
          <w:r w:rsidR="00B22965" w:rsidRPr="00B22965">
            <w:rPr>
              <w:lang w:val="en-US" w:eastAsia="en-GB"/>
            </w:rPr>
            <w:t xml:space="preserve">r wird die relevanten Markt- und Technologieentwicklungen in der Kreativwirtschaft verfolgen und Rechtsberatung und Beiträge zu bestimmten Dossiers leisten. </w:t>
          </w:r>
        </w:p>
        <w:p w14:paraId="1B235D2C" w14:textId="77777777" w:rsidR="00B22965" w:rsidRPr="00B22965" w:rsidRDefault="00B22965" w:rsidP="00B22965">
          <w:pPr>
            <w:rPr>
              <w:lang w:val="en-US" w:eastAsia="en-GB"/>
            </w:rPr>
          </w:pPr>
        </w:p>
        <w:p w14:paraId="12B9C59B" w14:textId="5D0A73EA" w:rsidR="00803007" w:rsidRPr="009F216F" w:rsidRDefault="00B22965" w:rsidP="00B22965">
          <w:pPr>
            <w:rPr>
              <w:lang w:eastAsia="en-GB"/>
            </w:rPr>
          </w:pPr>
          <w:r w:rsidRPr="00B22965">
            <w:rPr>
              <w:lang w:val="en-US" w:eastAsia="en-GB"/>
            </w:rPr>
            <w:t xml:space="preserve">Die spezifischen Aufgaben, die </w:t>
          </w:r>
          <w:r w:rsidR="00952E47">
            <w:rPr>
              <w:lang w:val="en-US" w:eastAsia="en-GB"/>
            </w:rPr>
            <w:t>d</w:t>
          </w:r>
          <w:r w:rsidR="00952E47" w:rsidRPr="00952E47">
            <w:rPr>
              <w:lang w:val="en-US" w:eastAsia="en-GB"/>
            </w:rPr>
            <w:t xml:space="preserve">ie/-er abgeordnete/-r nationale/-r Sachverständige/-r </w:t>
          </w:r>
          <w:r w:rsidRPr="00B22965">
            <w:rPr>
              <w:lang w:val="en-US" w:eastAsia="en-GB"/>
            </w:rPr>
            <w:t>ausführen wird, decken mehrere Arbeitsbereiche im Zusammenhang mit dem oben genannten Arbeitsprogramm des Referats ab. Die Aufgabenverteilung wird unter Berücksichtigung des Bedarfs des Teams zum Zeitpunkt der Einstellung sowie des Profils und der Interessen des erfolgreichen Bewerbers festgelegt.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195DB724" w14:textId="331A80A5" w:rsidR="00B22965" w:rsidRPr="00B22965" w:rsidRDefault="00B22965" w:rsidP="00B22965">
          <w:pPr>
            <w:rPr>
              <w:lang w:eastAsia="en-GB"/>
            </w:rPr>
          </w:pPr>
          <w:r w:rsidRPr="00B22965">
            <w:rPr>
              <w:lang w:eastAsia="en-GB"/>
            </w:rPr>
            <w:t>Wir suchen einen aufgeschlossenen und begeisterten Kandidat mit einem rechtlichen Hintergrund</w:t>
          </w:r>
          <w:r w:rsidR="009B4F3A">
            <w:rPr>
              <w:lang w:eastAsia="en-GB"/>
            </w:rPr>
            <w:t xml:space="preserve">. </w:t>
          </w:r>
          <w:r w:rsidRPr="00B22965">
            <w:rPr>
              <w:lang w:eastAsia="en-GB"/>
            </w:rPr>
            <w:t xml:space="preserve">Kenntnissen über das Urheberrecht </w:t>
          </w:r>
          <w:r w:rsidR="00952E47">
            <w:rPr>
              <w:lang w:eastAsia="en-GB"/>
            </w:rPr>
            <w:t>und/</w:t>
          </w:r>
          <w:r w:rsidRPr="00B22965">
            <w:rPr>
              <w:lang w:eastAsia="en-GB"/>
            </w:rPr>
            <w:t>oder das Recht des geistigen Eigentums</w:t>
          </w:r>
          <w:r w:rsidR="009B4F3A">
            <w:rPr>
              <w:lang w:eastAsia="en-GB"/>
            </w:rPr>
            <w:t xml:space="preserve">, </w:t>
          </w:r>
          <w:r w:rsidR="009B4F3A" w:rsidRPr="009B4F3A">
            <w:rPr>
              <w:lang w:eastAsia="en-GB"/>
            </w:rPr>
            <w:t>und/oder der Medien- und Kreativbranche wären von Vorteil, sind aber keine Voraussetzung</w:t>
          </w:r>
          <w:r w:rsidR="009B4F3A">
            <w:rPr>
              <w:lang w:eastAsia="en-GB"/>
            </w:rPr>
            <w:t>.</w:t>
          </w:r>
        </w:p>
        <w:p w14:paraId="47447A1B" w14:textId="472498EF" w:rsidR="00B22965" w:rsidRPr="00B22965" w:rsidRDefault="00B22965" w:rsidP="00B22965">
          <w:pPr>
            <w:rPr>
              <w:lang w:eastAsia="en-GB"/>
            </w:rPr>
          </w:pPr>
          <w:r w:rsidRPr="00B22965">
            <w:rPr>
              <w:lang w:eastAsia="en-GB"/>
            </w:rPr>
            <w:t>D</w:t>
          </w:r>
          <w:r w:rsidR="00952E47">
            <w:rPr>
              <w:lang w:eastAsia="en-GB"/>
            </w:rPr>
            <w:t>ie/-</w:t>
          </w:r>
          <w:r w:rsidRPr="00B22965">
            <w:rPr>
              <w:lang w:eastAsia="en-GB"/>
            </w:rPr>
            <w:t>er ideale</w:t>
          </w:r>
          <w:r w:rsidR="00952E47">
            <w:rPr>
              <w:lang w:eastAsia="en-GB"/>
            </w:rPr>
            <w:t>/-r</w:t>
          </w:r>
          <w:r w:rsidRPr="00B22965">
            <w:rPr>
              <w:lang w:eastAsia="en-GB"/>
            </w:rPr>
            <w:t xml:space="preserve"> Bewerber</w:t>
          </w:r>
          <w:r w:rsidR="00952E47">
            <w:rPr>
              <w:lang w:eastAsia="en-GB"/>
            </w:rPr>
            <w:t>/in</w:t>
          </w:r>
          <w:r w:rsidRPr="00B22965">
            <w:rPr>
              <w:lang w:eastAsia="en-GB"/>
            </w:rPr>
            <w:t xml:space="preserve"> sollte über ausgezeichnete redaktionelle und analytische Fähigkeiten, die Fähigkeit, unabhängig zu arbeiten, sowie ein ausgeprägtes Teamgeist verfügen. Er/sie sollte auch über ausgeprägte organisatorische und kommunikative Fähigkeiten verfügen, um mit Kollegen, mit anderen Dienststellen der Kommission und den europäischen Institutionen zusammenzuarbeiten und mit den vielen Interessenträgern, die an unseren Tätigkeiten interessiert sind, zu interagieren. </w:t>
          </w:r>
        </w:p>
        <w:p w14:paraId="7CD47930" w14:textId="010C2076" w:rsidR="00B22965" w:rsidRPr="00B22965" w:rsidRDefault="00B22965" w:rsidP="00B22965">
          <w:pPr>
            <w:rPr>
              <w:lang w:eastAsia="en-GB"/>
            </w:rPr>
          </w:pPr>
          <w:r w:rsidRPr="00B22965">
            <w:rPr>
              <w:lang w:eastAsia="en-GB"/>
            </w:rPr>
            <w:t>Die</w:t>
          </w:r>
          <w:r w:rsidR="0024633F">
            <w:rPr>
              <w:lang w:eastAsia="en-GB"/>
            </w:rPr>
            <w:t>/-er</w:t>
          </w:r>
          <w:r w:rsidRPr="00B22965">
            <w:rPr>
              <w:lang w:eastAsia="en-GB"/>
            </w:rPr>
            <w:t xml:space="preserve"> ausgewählte</w:t>
          </w:r>
          <w:r w:rsidR="0024633F">
            <w:rPr>
              <w:lang w:eastAsia="en-GB"/>
            </w:rPr>
            <w:t>/er</w:t>
          </w:r>
          <w:r w:rsidRPr="00B22965">
            <w:rPr>
              <w:lang w:eastAsia="en-GB"/>
            </w:rPr>
            <w:t xml:space="preserve"> Bewerber</w:t>
          </w:r>
          <w:r w:rsidR="0024633F">
            <w:rPr>
              <w:lang w:eastAsia="en-GB"/>
            </w:rPr>
            <w:t>/in</w:t>
          </w:r>
          <w:r w:rsidRPr="00B22965">
            <w:rPr>
              <w:lang w:eastAsia="en-GB"/>
            </w:rPr>
            <w:t xml:space="preserve"> muss Engagement, Professionalität und Bereitschaft zeigen, andere</w:t>
          </w:r>
          <w:r w:rsidR="0024633F">
            <w:rPr>
              <w:lang w:eastAsia="en-GB"/>
            </w:rPr>
            <w:t xml:space="preserve"> Kollegen</w:t>
          </w:r>
          <w:r w:rsidRPr="00B22965">
            <w:rPr>
              <w:lang w:eastAsia="en-GB"/>
            </w:rPr>
            <w:t xml:space="preserve"> zu unterstützen und </w:t>
          </w:r>
          <w:r w:rsidR="0024633F">
            <w:rPr>
              <w:lang w:eastAsia="en-GB"/>
            </w:rPr>
            <w:t>seine/</w:t>
          </w:r>
          <w:r w:rsidRPr="00B22965">
            <w:rPr>
              <w:lang w:eastAsia="en-GB"/>
            </w:rPr>
            <w:t xml:space="preserve">ihre Arbeit in den Dienst des Teams zu stellen. </w:t>
          </w:r>
        </w:p>
        <w:p w14:paraId="2A0F153A" w14:textId="7E3A157A" w:rsidR="009321C6" w:rsidRPr="009F216F" w:rsidRDefault="00B22965" w:rsidP="00B22965">
          <w:pPr>
            <w:rPr>
              <w:lang w:eastAsia="en-GB"/>
            </w:rPr>
          </w:pPr>
          <w:r w:rsidRPr="001F370F">
            <w:rPr>
              <w:lang w:eastAsia="en-GB"/>
            </w:rPr>
            <w:t>Die Stelle erfordert gute Englischkenntnisse; andere Sprachen, insbesondere Französisch und/oder Deutsch, wären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lastRenderedPageBreak/>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70F67"/>
    <w:rsid w:val="001F370F"/>
    <w:rsid w:val="0024633F"/>
    <w:rsid w:val="002B3982"/>
    <w:rsid w:val="002C5752"/>
    <w:rsid w:val="002F0318"/>
    <w:rsid w:val="002F46B0"/>
    <w:rsid w:val="002F7504"/>
    <w:rsid w:val="00306645"/>
    <w:rsid w:val="00324D8D"/>
    <w:rsid w:val="0035094A"/>
    <w:rsid w:val="003874E2"/>
    <w:rsid w:val="0039387D"/>
    <w:rsid w:val="00394A86"/>
    <w:rsid w:val="003B2E38"/>
    <w:rsid w:val="00430B99"/>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53795"/>
    <w:rsid w:val="00894326"/>
    <w:rsid w:val="0089735C"/>
    <w:rsid w:val="008D52CF"/>
    <w:rsid w:val="009321C6"/>
    <w:rsid w:val="009442BE"/>
    <w:rsid w:val="00952E47"/>
    <w:rsid w:val="009B4F3A"/>
    <w:rsid w:val="009F09E5"/>
    <w:rsid w:val="009F216F"/>
    <w:rsid w:val="00AB56F9"/>
    <w:rsid w:val="00AE6941"/>
    <w:rsid w:val="00AF7E78"/>
    <w:rsid w:val="00B22965"/>
    <w:rsid w:val="00B73B91"/>
    <w:rsid w:val="00BE0C27"/>
    <w:rsid w:val="00BF6139"/>
    <w:rsid w:val="00C07259"/>
    <w:rsid w:val="00C27C81"/>
    <w:rsid w:val="00C32035"/>
    <w:rsid w:val="00C57BA3"/>
    <w:rsid w:val="00CD33B4"/>
    <w:rsid w:val="00D605F4"/>
    <w:rsid w:val="00DA711C"/>
    <w:rsid w:val="00DE0491"/>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uiPriority w:val="99"/>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8071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622BDE" w:rsidRDefault="008C406B" w:rsidP="008C406B">
          <w:pPr>
            <w:pStyle w:val="7A095002B5044C529611DC1FFA548CF4"/>
          </w:pPr>
          <w:r w:rsidRPr="003D4996">
            <w:rPr>
              <w:rStyle w:val="PlaceholderText"/>
            </w:rPr>
            <w:t>Click or tap to enter a date.</w:t>
          </w:r>
        </w:p>
      </w:docPartBody>
    </w:docPart>
    <w:docPart>
      <w:docPartPr>
        <w:name w:val="F48D3739A0514AAB9EEFBF3E33FEF1F6"/>
        <w:category>
          <w:name w:val="General"/>
          <w:gallery w:val="placeholder"/>
        </w:category>
        <w:types>
          <w:type w:val="bbPlcHdr"/>
        </w:types>
        <w:behaviors>
          <w:behavior w:val="content"/>
        </w:behaviors>
        <w:guid w:val="{CBE35A03-5861-4A27-AE6D-EF3BD89535BF}"/>
      </w:docPartPr>
      <w:docPartBody>
        <w:p w:rsidR="000D0087" w:rsidRDefault="00622BDE" w:rsidP="00622BDE">
          <w:pPr>
            <w:pStyle w:val="F48D3739A0514AAB9EEFBF3E33FEF1F6"/>
          </w:pPr>
          <w:r>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0D0087"/>
    <w:rsid w:val="0056186B"/>
    <w:rsid w:val="00622BDE"/>
    <w:rsid w:val="00723B02"/>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2BDE"/>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F48D3739A0514AAB9EEFBF3E33FEF1F6">
    <w:name w:val="F48D3739A0514AAB9EEFBF3E33FEF1F6"/>
    <w:rsid w:val="00622BD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4AC718-AF23-442A-92F5-08EA22515F3E}">
  <ds:schemaRefs>
    <ds:schemaRef ds:uri="http://purl.org/dc/elements/1.1/"/>
    <ds:schemaRef ds:uri="08927195-b699-4be0-9ee2-6c66dc215b5a"/>
    <ds:schemaRef ds:uri="1929b814-5a78-4bdc-9841-d8b9ef424f65"/>
    <ds:schemaRef ds:uri="http://www.w3.org/XML/1998/namespace"/>
    <ds:schemaRef ds:uri="http://schemas.microsoft.com/office/infopath/2007/PartnerControls"/>
    <ds:schemaRef ds:uri="http://purl.org/dc/terms/"/>
    <ds:schemaRef ds:uri="http://schemas.openxmlformats.org/package/2006/metadata/core-properties"/>
    <ds:schemaRef ds:uri="http://purl.org/dc/dcmitype/"/>
    <ds:schemaRef ds:uri="http://schemas.microsoft.com/office/2006/documentManagement/types"/>
    <ds:schemaRef ds:uri="a41a97bf-0494-41d8-ba3d-259bd7771890"/>
    <ds:schemaRef ds:uri="http://schemas.microsoft.com/sharepoint/v3/fields"/>
    <ds:schemaRef ds:uri="http://schemas.microsoft.com/office/2006/metadata/properties"/>
  </ds:schemaRefs>
</ds:datastoreItem>
</file>

<file path=customXml/itemProps2.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1558</Words>
  <Characters>8881</Characters>
  <Application>Microsoft Office Word</Application>
  <DocSecurity>4</DocSecurity>
  <PresentationFormat>Microsoft Word 14.0</PresentationFormat>
  <Lines>74</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2024-09-09T13:22:00Z</dcterms:created>
  <dcterms:modified xsi:type="dcterms:W3CDTF">2024-09-09T13:22:00Z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