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42C2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42C2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42C2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42C2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42C2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42C2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005DA" w14:paraId="06DB0851" w14:textId="77777777" w:rsidTr="005F6927">
        <w:tc>
          <w:tcPr>
            <w:tcW w:w="3111" w:type="dxa"/>
          </w:tcPr>
          <w:p w14:paraId="22C90E2D" w14:textId="63539E4F" w:rsidR="00546DB1" w:rsidRPr="006005DA" w:rsidRDefault="00546DB1" w:rsidP="00AB56F9">
            <w:pPr>
              <w:tabs>
                <w:tab w:val="left" w:pos="426"/>
              </w:tabs>
              <w:spacing w:before="120"/>
              <w:rPr>
                <w:bCs/>
                <w:szCs w:val="24"/>
                <w:lang w:eastAsia="en-GB"/>
              </w:rPr>
            </w:pPr>
            <w:r w:rsidRPr="006005DA">
              <w:rPr>
                <w:bCs/>
                <w:szCs w:val="24"/>
                <w:lang w:eastAsia="en-GB"/>
              </w:rPr>
              <w:t>GD – Direktion – Referat</w:t>
            </w:r>
          </w:p>
        </w:tc>
        <w:sdt>
          <w:sdtPr>
            <w:rPr>
              <w:bCs/>
              <w:szCs w:val="24"/>
              <w:lang w:eastAsia="en-GB"/>
            </w:rPr>
            <w:id w:val="954449441"/>
            <w:placeholder>
              <w:docPart w:val="1087BB5618EE43E98A5732E797DCF4EE"/>
            </w:placeholder>
          </w:sdtPr>
          <w:sdtEndPr/>
          <w:sdtContent>
            <w:tc>
              <w:tcPr>
                <w:tcW w:w="5491" w:type="dxa"/>
              </w:tcPr>
              <w:p w14:paraId="3976F65F" w14:textId="77777777" w:rsidR="00312CCC" w:rsidRPr="006005DA" w:rsidRDefault="00324C88" w:rsidP="00312CCC">
                <w:pPr>
                  <w:tabs>
                    <w:tab w:val="left" w:pos="426"/>
                  </w:tabs>
                  <w:spacing w:before="120" w:after="0"/>
                  <w:rPr>
                    <w:bCs/>
                    <w:szCs w:val="24"/>
                    <w:lang w:eastAsia="en-GB"/>
                  </w:rPr>
                </w:pPr>
                <w:r w:rsidRPr="006005DA">
                  <w:rPr>
                    <w:bCs/>
                    <w:szCs w:val="24"/>
                    <w:lang w:eastAsia="en-GB"/>
                  </w:rPr>
                  <w:t xml:space="preserve">Generaldirektion </w:t>
                </w:r>
                <w:proofErr w:type="spellStart"/>
                <w:r w:rsidRPr="006005DA">
                  <w:rPr>
                    <w:bCs/>
                    <w:szCs w:val="24"/>
                    <w:lang w:eastAsia="en-GB"/>
                  </w:rPr>
                  <w:t>Clima</w:t>
                </w:r>
                <w:proofErr w:type="spellEnd"/>
              </w:p>
              <w:p w14:paraId="3C774EDE" w14:textId="29C303D6" w:rsidR="004715AB" w:rsidRPr="006005DA" w:rsidRDefault="004715AB" w:rsidP="00312CCC">
                <w:pPr>
                  <w:tabs>
                    <w:tab w:val="left" w:pos="426"/>
                  </w:tabs>
                  <w:spacing w:after="0"/>
                  <w:rPr>
                    <w:bCs/>
                    <w:szCs w:val="24"/>
                    <w:lang w:eastAsia="en-GB"/>
                  </w:rPr>
                </w:pPr>
                <w:r w:rsidRPr="006005DA">
                  <w:rPr>
                    <w:bCs/>
                    <w:szCs w:val="24"/>
                    <w:lang w:eastAsia="en-GB"/>
                  </w:rPr>
                  <w:t>Direktorat A – Strategie, Analyse und Planung</w:t>
                </w:r>
              </w:p>
              <w:p w14:paraId="163192D7" w14:textId="28A67917" w:rsidR="00546DB1" w:rsidRPr="006005DA" w:rsidRDefault="00DF0263" w:rsidP="00312CCC">
                <w:pPr>
                  <w:tabs>
                    <w:tab w:val="left" w:pos="426"/>
                  </w:tabs>
                  <w:spacing w:after="0"/>
                  <w:rPr>
                    <w:bCs/>
                    <w:szCs w:val="24"/>
                    <w:lang w:eastAsia="en-GB"/>
                  </w:rPr>
                </w:pPr>
                <w:r w:rsidRPr="006005DA">
                  <w:rPr>
                    <w:bCs/>
                    <w:szCs w:val="24"/>
                    <w:lang w:eastAsia="en-GB"/>
                  </w:rPr>
                  <w:t>Referat</w:t>
                </w:r>
                <w:r w:rsidR="004715AB" w:rsidRPr="006005DA">
                  <w:rPr>
                    <w:bCs/>
                    <w:szCs w:val="24"/>
                    <w:lang w:eastAsia="en-GB"/>
                  </w:rPr>
                  <w:t xml:space="preserve"> A2 – </w:t>
                </w:r>
                <w:r w:rsidR="0064618F" w:rsidRPr="006005DA">
                  <w:rPr>
                    <w:bCs/>
                    <w:szCs w:val="24"/>
                    <w:lang w:eastAsia="en-GB"/>
                  </w:rPr>
                  <w:t>Vorausschau, Wirtschaftsanalyse und Modellierung</w:t>
                </w:r>
              </w:p>
            </w:tc>
          </w:sdtContent>
        </w:sdt>
      </w:tr>
      <w:tr w:rsidR="00546DB1" w:rsidRPr="006005DA" w14:paraId="26A5C234" w14:textId="77777777" w:rsidTr="005F6927">
        <w:tc>
          <w:tcPr>
            <w:tcW w:w="3111" w:type="dxa"/>
          </w:tcPr>
          <w:p w14:paraId="1BDAC679" w14:textId="0D0AA661" w:rsidR="00546DB1" w:rsidRPr="006005DA" w:rsidRDefault="00803007" w:rsidP="00AB56F9">
            <w:pPr>
              <w:tabs>
                <w:tab w:val="left" w:pos="426"/>
              </w:tabs>
              <w:spacing w:before="120"/>
              <w:rPr>
                <w:bCs/>
                <w:szCs w:val="24"/>
                <w:lang w:eastAsia="en-GB"/>
              </w:rPr>
            </w:pPr>
            <w:r w:rsidRPr="006005DA">
              <w:rPr>
                <w:bCs/>
                <w:szCs w:val="24"/>
                <w:lang w:eastAsia="en-GB"/>
              </w:rPr>
              <w:t>Stelle</w:t>
            </w:r>
            <w:r w:rsidR="003B2E38" w:rsidRPr="006005DA">
              <w:rPr>
                <w:bCs/>
                <w:szCs w:val="24"/>
                <w:lang w:eastAsia="en-GB"/>
              </w:rPr>
              <w:t>n</w:t>
            </w:r>
            <w:r w:rsidRPr="006005DA">
              <w:rPr>
                <w:bCs/>
                <w:szCs w:val="24"/>
                <w:lang w:eastAsia="en-GB"/>
              </w:rPr>
              <w:t>n</w:t>
            </w:r>
            <w:r w:rsidR="00546DB1" w:rsidRPr="006005DA">
              <w:rPr>
                <w:bCs/>
                <w:szCs w:val="24"/>
                <w:lang w:eastAsia="en-GB"/>
              </w:rPr>
              <w:t xml:space="preserve">ummer in </w:t>
            </w:r>
            <w:proofErr w:type="spellStart"/>
            <w:r w:rsidR="001203F8" w:rsidRPr="006005DA">
              <w:rPr>
                <w:bCs/>
                <w:szCs w:val="24"/>
                <w:lang w:eastAsia="en-GB"/>
              </w:rPr>
              <w:t>S</w:t>
            </w:r>
            <w:r w:rsidR="00546DB1" w:rsidRPr="006005DA">
              <w:rPr>
                <w:bCs/>
                <w:szCs w:val="24"/>
                <w:lang w:eastAsia="en-GB"/>
              </w:rPr>
              <w:t>ysper</w:t>
            </w:r>
            <w:proofErr w:type="spellEnd"/>
            <w:r w:rsidR="00546DB1" w:rsidRPr="006005DA">
              <w:rPr>
                <w:bCs/>
                <w:szCs w:val="24"/>
                <w:lang w:eastAsia="en-GB"/>
              </w:rPr>
              <w:t>:</w:t>
            </w:r>
          </w:p>
        </w:tc>
        <w:sdt>
          <w:sdtPr>
            <w:rPr>
              <w:bCs/>
              <w:szCs w:val="24"/>
              <w:lang w:eastAsia="en-GB"/>
            </w:rPr>
            <w:id w:val="-686597872"/>
            <w:placeholder>
              <w:docPart w:val="9BF4E35295BA4808A107977098D3401D"/>
            </w:placeholder>
          </w:sdtPr>
          <w:sdtEndPr/>
          <w:sdtContent>
            <w:sdt>
              <w:sdtPr>
                <w:rPr>
                  <w:bCs/>
                  <w:szCs w:val="24"/>
                  <w:lang w:eastAsia="en-GB"/>
                </w:rPr>
                <w:id w:val="547340389"/>
                <w:placeholder>
                  <w:docPart w:val="269F17E2E5384FC3913505941F453A44"/>
                </w:placeholder>
              </w:sdtPr>
              <w:sdtEndPr>
                <w:rPr>
                  <w:bCs w:val="0"/>
                  <w:lang w:val="en-IE"/>
                </w:rPr>
              </w:sdtEndPr>
              <w:sdtContent>
                <w:tc>
                  <w:tcPr>
                    <w:tcW w:w="5491" w:type="dxa"/>
                  </w:tcPr>
                  <w:p w14:paraId="32FCC887" w14:textId="2B585335" w:rsidR="00546DB1" w:rsidRPr="006005DA" w:rsidRDefault="004715AB" w:rsidP="00AB56F9">
                    <w:pPr>
                      <w:tabs>
                        <w:tab w:val="left" w:pos="426"/>
                      </w:tabs>
                      <w:spacing w:before="120"/>
                      <w:rPr>
                        <w:bCs/>
                        <w:szCs w:val="24"/>
                        <w:lang w:val="en-IE" w:eastAsia="en-GB"/>
                      </w:rPr>
                    </w:pPr>
                    <w:r w:rsidRPr="006005DA">
                      <w:rPr>
                        <w:szCs w:val="24"/>
                        <w:lang w:eastAsia="en-GB"/>
                      </w:rPr>
                      <w:t>345724</w:t>
                    </w:r>
                  </w:p>
                </w:tc>
              </w:sdtContent>
            </w:sdt>
          </w:sdtContent>
        </w:sdt>
      </w:tr>
      <w:tr w:rsidR="00546DB1" w:rsidRPr="006005DA" w14:paraId="24AC67DD" w14:textId="77777777" w:rsidTr="005F6927">
        <w:tc>
          <w:tcPr>
            <w:tcW w:w="3111" w:type="dxa"/>
          </w:tcPr>
          <w:p w14:paraId="40181297" w14:textId="436A850C" w:rsidR="00546DB1" w:rsidRPr="006005DA" w:rsidRDefault="001203F8" w:rsidP="00312CCC">
            <w:pPr>
              <w:tabs>
                <w:tab w:val="left" w:pos="1697"/>
              </w:tabs>
              <w:spacing w:before="240"/>
              <w:ind w:right="-1741"/>
              <w:rPr>
                <w:bCs/>
                <w:szCs w:val="24"/>
                <w:lang w:eastAsia="en-GB"/>
              </w:rPr>
            </w:pPr>
            <w:r w:rsidRPr="006005DA">
              <w:rPr>
                <w:bCs/>
                <w:szCs w:val="24"/>
                <w:lang w:eastAsia="en-GB"/>
              </w:rPr>
              <w:t>Kontaktp</w:t>
            </w:r>
            <w:r w:rsidR="00546DB1" w:rsidRPr="006005DA">
              <w:rPr>
                <w:bCs/>
                <w:szCs w:val="24"/>
                <w:lang w:eastAsia="en-GB"/>
              </w:rPr>
              <w:t>erson:</w:t>
            </w:r>
          </w:p>
          <w:p w14:paraId="67AF6291" w14:textId="77777777" w:rsidR="00312CCC" w:rsidRPr="006005DA" w:rsidRDefault="00312CCC" w:rsidP="005F6927">
            <w:pPr>
              <w:tabs>
                <w:tab w:val="left" w:pos="1697"/>
              </w:tabs>
              <w:ind w:right="-1739"/>
              <w:contextualSpacing/>
              <w:rPr>
                <w:bCs/>
                <w:szCs w:val="24"/>
                <w:lang w:eastAsia="en-GB"/>
              </w:rPr>
            </w:pPr>
          </w:p>
          <w:p w14:paraId="3CD6F742" w14:textId="77777777" w:rsidR="00312CCC" w:rsidRPr="006005DA" w:rsidRDefault="00312CCC" w:rsidP="005F6927">
            <w:pPr>
              <w:tabs>
                <w:tab w:val="left" w:pos="1697"/>
              </w:tabs>
              <w:ind w:right="-1739"/>
              <w:contextualSpacing/>
              <w:rPr>
                <w:bCs/>
                <w:szCs w:val="24"/>
                <w:lang w:eastAsia="en-GB"/>
              </w:rPr>
            </w:pPr>
          </w:p>
          <w:p w14:paraId="436ABA69" w14:textId="1EE645C3" w:rsidR="00546DB1" w:rsidRPr="006005DA" w:rsidRDefault="00546DB1" w:rsidP="005F6927">
            <w:pPr>
              <w:tabs>
                <w:tab w:val="left" w:pos="1697"/>
              </w:tabs>
              <w:ind w:right="-1739"/>
              <w:contextualSpacing/>
              <w:rPr>
                <w:bCs/>
                <w:szCs w:val="24"/>
                <w:lang w:eastAsia="en-GB"/>
              </w:rPr>
            </w:pPr>
            <w:r w:rsidRPr="006005DA">
              <w:rPr>
                <w:bCs/>
                <w:szCs w:val="24"/>
                <w:lang w:eastAsia="en-GB"/>
              </w:rPr>
              <w:t>Gewünschter Dienstantritt:</w:t>
            </w:r>
          </w:p>
          <w:p w14:paraId="707E2C7A" w14:textId="52877B26" w:rsidR="00546DB1" w:rsidRPr="006005DA" w:rsidRDefault="00546DB1" w:rsidP="005F6927">
            <w:pPr>
              <w:tabs>
                <w:tab w:val="left" w:pos="1697"/>
              </w:tabs>
              <w:ind w:right="-1739"/>
              <w:contextualSpacing/>
              <w:rPr>
                <w:bCs/>
                <w:szCs w:val="24"/>
                <w:lang w:eastAsia="en-GB"/>
              </w:rPr>
            </w:pPr>
            <w:r w:rsidRPr="006005DA">
              <w:rPr>
                <w:bCs/>
                <w:szCs w:val="24"/>
                <w:lang w:eastAsia="en-GB"/>
              </w:rPr>
              <w:t>Dauer der 1. Abordnung:</w:t>
            </w:r>
          </w:p>
          <w:p w14:paraId="337D3876" w14:textId="444CE3E2" w:rsidR="00546DB1" w:rsidRPr="006005DA" w:rsidRDefault="00546DB1" w:rsidP="005F6927">
            <w:pPr>
              <w:tabs>
                <w:tab w:val="left" w:pos="426"/>
              </w:tabs>
              <w:spacing w:after="0"/>
              <w:contextualSpacing/>
              <w:rPr>
                <w:bCs/>
                <w:szCs w:val="24"/>
                <w:lang w:eastAsia="en-GB"/>
              </w:rPr>
            </w:pPr>
            <w:r w:rsidRPr="006005DA">
              <w:rPr>
                <w:bCs/>
                <w:szCs w:val="24"/>
                <w:lang w:eastAsia="en-GB"/>
              </w:rPr>
              <w:t>Dienstort:</w:t>
            </w:r>
          </w:p>
        </w:tc>
        <w:tc>
          <w:tcPr>
            <w:tcW w:w="5491" w:type="dxa"/>
          </w:tcPr>
          <w:sdt>
            <w:sdtPr>
              <w:rPr>
                <w:bCs/>
                <w:szCs w:val="24"/>
                <w:lang w:eastAsia="en-GB"/>
              </w:rPr>
              <w:id w:val="226507670"/>
              <w:placeholder>
                <w:docPart w:val="67908C2613794ACB86549542C854C0CC"/>
              </w:placeholder>
            </w:sdtPr>
            <w:sdtEndPr/>
            <w:sdtContent>
              <w:p w14:paraId="53E13D07" w14:textId="77777777" w:rsidR="00312CCC" w:rsidRPr="006005DA" w:rsidRDefault="008E662E" w:rsidP="00312CCC">
                <w:pPr>
                  <w:spacing w:before="240" w:after="0"/>
                  <w:jc w:val="left"/>
                  <w:rPr>
                    <w:szCs w:val="24"/>
                    <w:lang w:val="en-IE" w:eastAsia="en-GB"/>
                  </w:rPr>
                </w:pPr>
                <w:r w:rsidRPr="006005DA">
                  <w:rPr>
                    <w:szCs w:val="24"/>
                    <w:lang w:val="en-IE" w:eastAsia="en-GB"/>
                  </w:rPr>
                  <w:t>Vicky Pollard</w:t>
                </w:r>
              </w:p>
              <w:p w14:paraId="089117D8" w14:textId="604F0E37" w:rsidR="008E662E" w:rsidRPr="006005DA" w:rsidRDefault="008E662E" w:rsidP="00312CCC">
                <w:pPr>
                  <w:spacing w:after="0"/>
                  <w:jc w:val="left"/>
                  <w:rPr>
                    <w:szCs w:val="24"/>
                    <w:lang w:val="en-IE" w:eastAsia="en-GB"/>
                  </w:rPr>
                </w:pPr>
                <w:r w:rsidRPr="006005DA">
                  <w:rPr>
                    <w:szCs w:val="24"/>
                    <w:lang w:val="en-IE" w:eastAsia="en-GB"/>
                  </w:rPr>
                  <w:t>Vicky.pollard@ec.europa.eu</w:t>
                </w:r>
              </w:p>
              <w:p w14:paraId="65EBCF52" w14:textId="0139E3E3" w:rsidR="00546DB1" w:rsidRPr="006005DA" w:rsidRDefault="008E662E" w:rsidP="00312CCC">
                <w:pPr>
                  <w:spacing w:after="0"/>
                  <w:jc w:val="left"/>
                  <w:rPr>
                    <w:szCs w:val="24"/>
                    <w:lang w:val="en-IE" w:eastAsia="en-GB"/>
                  </w:rPr>
                </w:pPr>
                <w:r w:rsidRPr="006005DA">
                  <w:rPr>
                    <w:szCs w:val="24"/>
                    <w:lang w:val="en-IE" w:eastAsia="en-GB"/>
                  </w:rPr>
                  <w:t>+32.2.29. 99758</w:t>
                </w:r>
              </w:p>
              <w:p w14:paraId="1BC08970" w14:textId="77777777" w:rsidR="00312CCC" w:rsidRPr="006005DA" w:rsidRDefault="00C42C25" w:rsidP="00312CCC">
                <w:pPr>
                  <w:spacing w:after="0"/>
                  <w:jc w:val="left"/>
                  <w:rPr>
                    <w:szCs w:val="24"/>
                    <w:lang w:eastAsia="en-GB"/>
                  </w:rPr>
                </w:pPr>
              </w:p>
            </w:sdtContent>
          </w:sdt>
          <w:p w14:paraId="227D6F6E" w14:textId="0223CDEB" w:rsidR="00546DB1" w:rsidRPr="006005DA" w:rsidRDefault="00C42C25" w:rsidP="005F6927">
            <w:pPr>
              <w:tabs>
                <w:tab w:val="left" w:pos="426"/>
              </w:tabs>
              <w:contextualSpacing/>
              <w:rPr>
                <w:bCs/>
                <w:szCs w:val="24"/>
                <w:lang w:eastAsia="en-GB"/>
              </w:rPr>
            </w:pPr>
            <w:sdt>
              <w:sdtPr>
                <w:rPr>
                  <w:bCs/>
                  <w:szCs w:val="24"/>
                  <w:lang w:eastAsia="en-GB"/>
                </w:rPr>
                <w:id w:val="1175461244"/>
                <w:placeholder>
                  <w:docPart w:val="5C55B5726F8E46C0ABC71DC35F2501E7"/>
                </w:placeholder>
              </w:sdtPr>
              <w:sdtEndPr/>
              <w:sdtContent>
                <w:r w:rsidR="004715AB" w:rsidRPr="006005DA">
                  <w:rPr>
                    <w:bCs/>
                    <w:szCs w:val="24"/>
                    <w:lang w:eastAsia="en-GB"/>
                  </w:rPr>
                  <w:t>Ab 01.06.2025</w:t>
                </w:r>
              </w:sdtContent>
            </w:sdt>
            <w:r w:rsidR="00546DB1" w:rsidRPr="006005DA">
              <w:rPr>
                <w:bCs/>
                <w:szCs w:val="24"/>
                <w:lang w:eastAsia="en-GB"/>
              </w:rPr>
              <w:t xml:space="preserve"> </w:t>
            </w:r>
          </w:p>
          <w:p w14:paraId="4F5C5818" w14:textId="41A01E46" w:rsidR="00546DB1" w:rsidRPr="006005DA" w:rsidRDefault="00C42C25" w:rsidP="00312CCC">
            <w:pPr>
              <w:tabs>
                <w:tab w:val="left" w:pos="426"/>
              </w:tabs>
              <w:contextualSpacing/>
              <w:jc w:val="left"/>
              <w:rPr>
                <w:bCs/>
                <w:szCs w:val="24"/>
                <w:lang w:eastAsia="en-GB"/>
              </w:rPr>
            </w:pPr>
            <w:sdt>
              <w:sdtPr>
                <w:rPr>
                  <w:bCs/>
                  <w:szCs w:val="24"/>
                  <w:lang w:eastAsia="en-GB"/>
                </w:rPr>
                <w:id w:val="202528730"/>
                <w:placeholder>
                  <w:docPart w:val="5C55B5726F8E46C0ABC71DC35F2501E7"/>
                </w:placeholder>
              </w:sdtPr>
              <w:sdtEndPr/>
              <w:sdtContent>
                <w:r w:rsidR="008E662E" w:rsidRPr="006005DA">
                  <w:rPr>
                    <w:bCs/>
                    <w:szCs w:val="24"/>
                    <w:lang w:eastAsia="en-GB"/>
                  </w:rPr>
                  <w:t>2</w:t>
                </w:r>
              </w:sdtContent>
            </w:sdt>
            <w:r w:rsidR="00546DB1" w:rsidRPr="006005DA">
              <w:rPr>
                <w:bCs/>
                <w:szCs w:val="24"/>
                <w:lang w:eastAsia="en-GB"/>
              </w:rPr>
              <w:t xml:space="preserve"> Jahr(e)</w:t>
            </w:r>
            <w:r w:rsidR="00546DB1" w:rsidRPr="006005DA">
              <w:rPr>
                <w:bCs/>
                <w:szCs w:val="24"/>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E662E" w:rsidRPr="006005DA">
                  <w:rPr>
                    <w:rFonts w:ascii="Segoe UI Symbol" w:eastAsia="MS Gothic" w:hAnsi="Segoe UI Symbol" w:cs="Segoe UI Symbol"/>
                    <w:bCs/>
                    <w:szCs w:val="24"/>
                    <w:lang w:eastAsia="en-GB"/>
                  </w:rPr>
                  <w:t>☒</w:t>
                </w:r>
              </w:sdtContent>
            </w:sdt>
            <w:r w:rsidR="00546DB1" w:rsidRPr="006005DA">
              <w:rPr>
                <w:bCs/>
                <w:szCs w:val="24"/>
                <w:lang w:eastAsia="en-GB"/>
              </w:rPr>
              <w:t xml:space="preserve"> Brüssel  </w:t>
            </w:r>
            <w:bookmarkStart w:id="0" w:name="_Hlk176776767"/>
            <w:sdt>
              <w:sdtPr>
                <w:rPr>
                  <w:bCs/>
                  <w:szCs w:val="24"/>
                  <w:lang w:eastAsia="en-GB"/>
                </w:rPr>
                <w:id w:val="1282158214"/>
                <w14:checkbox>
                  <w14:checked w14:val="0"/>
                  <w14:checkedState w14:val="2612" w14:font="MS Gothic"/>
                  <w14:uncheckedState w14:val="2610" w14:font="MS Gothic"/>
                </w14:checkbox>
              </w:sdtPr>
              <w:sdtEndPr/>
              <w:sdtContent>
                <w:r w:rsidR="00546DB1" w:rsidRPr="006005DA">
                  <w:rPr>
                    <w:rFonts w:ascii="Segoe UI Symbol" w:eastAsia="MS Gothic" w:hAnsi="Segoe UI Symbol" w:cs="Segoe UI Symbol"/>
                    <w:bCs/>
                    <w:szCs w:val="24"/>
                    <w:lang w:eastAsia="en-GB"/>
                  </w:rPr>
                  <w:t>☐</w:t>
                </w:r>
              </w:sdtContent>
            </w:sdt>
            <w:bookmarkEnd w:id="0"/>
            <w:r w:rsidR="00546DB1" w:rsidRPr="006005DA">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6005DA">
                  <w:rPr>
                    <w:rFonts w:ascii="Segoe UI Symbol" w:eastAsia="MS Gothic" w:hAnsi="Segoe UI Symbol" w:cs="Segoe UI Symbol"/>
                    <w:bCs/>
                    <w:szCs w:val="24"/>
                    <w:lang w:eastAsia="en-GB"/>
                  </w:rPr>
                  <w:t>☐</w:t>
                </w:r>
              </w:sdtContent>
            </w:sdt>
            <w:r w:rsidR="00546DB1" w:rsidRPr="006005DA">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312CCC" w:rsidRPr="006005DA">
                  <w:rPr>
                    <w:rStyle w:val="PlaceholderText"/>
                    <w:szCs w:val="24"/>
                  </w:rPr>
                  <w:t>Click or tap here to enter text.</w:t>
                </w:r>
              </w:sdtContent>
            </w:sdt>
          </w:p>
        </w:tc>
      </w:tr>
      <w:tr w:rsidR="002C5752" w:rsidRPr="006005DA" w14:paraId="1D5187A6" w14:textId="77777777" w:rsidTr="000675FD">
        <w:tc>
          <w:tcPr>
            <w:tcW w:w="3111" w:type="dxa"/>
          </w:tcPr>
          <w:p w14:paraId="117A7F54" w14:textId="684C7494" w:rsidR="002C5752" w:rsidRPr="006005DA" w:rsidRDefault="00AB56F9" w:rsidP="000675FD">
            <w:pPr>
              <w:tabs>
                <w:tab w:val="left" w:pos="426"/>
              </w:tabs>
              <w:spacing w:before="180" w:after="0"/>
              <w:rPr>
                <w:bCs/>
                <w:szCs w:val="24"/>
                <w:lang w:val="en-IE" w:eastAsia="en-GB"/>
              </w:rPr>
            </w:pPr>
            <w:bookmarkStart w:id="1" w:name="_Hlk135920176"/>
            <w:r w:rsidRPr="006005DA">
              <w:rPr>
                <w:bCs/>
                <w:szCs w:val="24"/>
                <w:lang w:val="en-IE" w:eastAsia="en-GB"/>
              </w:rPr>
              <w:t xml:space="preserve">Art der </w:t>
            </w:r>
            <w:proofErr w:type="spellStart"/>
            <w:r w:rsidRPr="006005DA">
              <w:rPr>
                <w:bCs/>
                <w:szCs w:val="24"/>
                <w:lang w:val="en-IE" w:eastAsia="en-GB"/>
              </w:rPr>
              <w:t>Abordnung</w:t>
            </w:r>
            <w:proofErr w:type="spellEnd"/>
          </w:p>
        </w:tc>
        <w:tc>
          <w:tcPr>
            <w:tcW w:w="5491" w:type="dxa"/>
          </w:tcPr>
          <w:p w14:paraId="23736760" w14:textId="1D7B1B2C" w:rsidR="002C5752" w:rsidRPr="006005DA" w:rsidRDefault="002C5752" w:rsidP="000675FD">
            <w:pPr>
              <w:tabs>
                <w:tab w:val="left" w:pos="426"/>
              </w:tabs>
              <w:spacing w:before="120"/>
              <w:rPr>
                <w:bCs/>
                <w:szCs w:val="24"/>
                <w:lang w:val="en-IE" w:eastAsia="en-GB"/>
              </w:rPr>
            </w:pPr>
            <w:r w:rsidRPr="006005DA">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6005DA">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6005DA" w14:paraId="777C186C" w14:textId="77777777" w:rsidTr="000675FD">
        <w:tc>
          <w:tcPr>
            <w:tcW w:w="8602" w:type="dxa"/>
            <w:gridSpan w:val="2"/>
          </w:tcPr>
          <w:p w14:paraId="1AC887FC" w14:textId="24E45A39" w:rsidR="002C5752" w:rsidRPr="006005DA" w:rsidRDefault="002C5752" w:rsidP="00AB56F9">
            <w:pPr>
              <w:tabs>
                <w:tab w:val="left" w:pos="426"/>
              </w:tabs>
              <w:spacing w:before="120"/>
              <w:rPr>
                <w:bCs/>
                <w:szCs w:val="24"/>
                <w:lang w:eastAsia="en-GB"/>
              </w:rPr>
            </w:pPr>
            <w:r w:rsidRPr="006005DA">
              <w:rPr>
                <w:bCs/>
                <w:szCs w:val="24"/>
                <w:lang w:eastAsia="en-GB"/>
              </w:rPr>
              <w:t>Auf diese Stellenausschreibung können sich Bedienstete:</w:t>
            </w:r>
          </w:p>
          <w:p w14:paraId="7A934D5A" w14:textId="16BE5458" w:rsidR="002C5752" w:rsidRPr="006005DA" w:rsidRDefault="002C5752" w:rsidP="000675FD">
            <w:pPr>
              <w:tabs>
                <w:tab w:val="left" w:pos="426"/>
              </w:tabs>
              <w:contextualSpacing/>
              <w:rPr>
                <w:bCs/>
                <w:szCs w:val="24"/>
                <w:lang w:eastAsia="en-GB"/>
              </w:rPr>
            </w:pPr>
            <w:r w:rsidRPr="006005DA">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6005DA" w:rsidRDefault="00AB56F9" w:rsidP="00AB56F9">
            <w:pPr>
              <w:tabs>
                <w:tab w:val="left" w:pos="426"/>
              </w:tabs>
              <w:spacing w:after="120"/>
              <w:ind w:left="567"/>
              <w:rPr>
                <w:bCs/>
                <w:szCs w:val="24"/>
                <w:lang w:eastAsia="en-GB"/>
              </w:rPr>
            </w:pPr>
            <w:r w:rsidRPr="006005DA">
              <w:rPr>
                <w:bCs/>
                <w:szCs w:val="24"/>
                <w:lang w:eastAsia="en-GB"/>
              </w:rPr>
              <w:t>Können sich auch bewerben</w:t>
            </w:r>
            <w:r w:rsidR="002C5752" w:rsidRPr="006005DA">
              <w:rPr>
                <w:bCs/>
                <w:szCs w:val="24"/>
                <w:lang w:eastAsia="en-GB"/>
              </w:rPr>
              <w:t>:</w:t>
            </w:r>
          </w:p>
          <w:p w14:paraId="076B032E" w14:textId="3C57FC50" w:rsidR="002C5752" w:rsidRPr="006005DA" w:rsidRDefault="00C42C2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517D0F" w:rsidRPr="006005DA">
                  <w:rPr>
                    <w:rFonts w:ascii="Segoe UI Symbol" w:eastAsia="MS Gothic" w:hAnsi="Segoe UI Symbol" w:cs="Segoe UI Symbol"/>
                    <w:bCs/>
                    <w:szCs w:val="24"/>
                    <w:lang w:eastAsia="en-GB"/>
                  </w:rPr>
                  <w:t>☐</w:t>
                </w:r>
              </w:sdtContent>
            </w:sdt>
            <w:r w:rsidR="00C27C81" w:rsidRPr="006005DA">
              <w:rPr>
                <w:bCs/>
                <w:szCs w:val="24"/>
                <w:lang w:eastAsia="en-GB"/>
              </w:rPr>
              <w:t xml:space="preserve"> </w:t>
            </w:r>
            <w:r w:rsidR="00AB56F9" w:rsidRPr="006005DA">
              <w:rPr>
                <w:bCs/>
                <w:szCs w:val="24"/>
                <w:lang w:eastAsia="en-GB"/>
              </w:rPr>
              <w:t xml:space="preserve">Bedienstete </w:t>
            </w:r>
            <w:r w:rsidR="002C5752" w:rsidRPr="006005DA">
              <w:rPr>
                <w:bCs/>
                <w:szCs w:val="24"/>
                <w:lang w:eastAsia="en-GB"/>
              </w:rPr>
              <w:t>der folgenden EFTA-Staaten bewerben:</w:t>
            </w:r>
          </w:p>
          <w:p w14:paraId="2F65AFF0" w14:textId="6CF7A079" w:rsidR="002C5752" w:rsidRPr="006005DA" w:rsidRDefault="002C5752" w:rsidP="00C27C81">
            <w:pPr>
              <w:tabs>
                <w:tab w:val="left" w:pos="426"/>
              </w:tabs>
              <w:ind w:left="1134"/>
              <w:contextualSpacing/>
              <w:rPr>
                <w:bCs/>
                <w:szCs w:val="24"/>
                <w:lang w:eastAsia="en-GB"/>
              </w:rPr>
            </w:pPr>
            <w:r w:rsidRPr="006005DA">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517D0F" w:rsidRPr="006005DA">
                  <w:rPr>
                    <w:rFonts w:ascii="Segoe UI Symbol" w:eastAsia="MS Gothic" w:hAnsi="Segoe UI Symbol" w:cs="Segoe UI Symbol"/>
                    <w:bCs/>
                    <w:szCs w:val="24"/>
                    <w:lang w:eastAsia="en-GB"/>
                  </w:rPr>
                  <w:t>☐</w:t>
                </w:r>
              </w:sdtContent>
            </w:sdt>
            <w:r w:rsidRPr="006005DA">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00517D0F" w:rsidRPr="006005DA">
                  <w:rPr>
                    <w:rFonts w:ascii="Segoe UI Symbol" w:eastAsia="MS Gothic" w:hAnsi="Segoe UI Symbol" w:cs="Segoe UI Symbol"/>
                    <w:bCs/>
                    <w:szCs w:val="24"/>
                    <w:lang w:eastAsia="en-GB"/>
                  </w:rPr>
                  <w:t>☐</w:t>
                </w:r>
              </w:sdtContent>
            </w:sdt>
            <w:r w:rsidRPr="006005DA">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00517D0F" w:rsidRPr="006005DA">
                  <w:rPr>
                    <w:rFonts w:ascii="Segoe UI Symbol" w:eastAsia="MS Gothic" w:hAnsi="Segoe UI Symbol" w:cs="Segoe UI Symbol"/>
                    <w:bCs/>
                    <w:szCs w:val="24"/>
                    <w:lang w:eastAsia="en-GB"/>
                  </w:rPr>
                  <w:t>☐</w:t>
                </w:r>
              </w:sdtContent>
            </w:sdt>
            <w:r w:rsidRPr="006005DA">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00517D0F" w:rsidRPr="006005DA">
                  <w:rPr>
                    <w:rFonts w:ascii="Segoe UI Symbol" w:eastAsia="MS Gothic" w:hAnsi="Segoe UI Symbol" w:cs="Segoe UI Symbol"/>
                    <w:bCs/>
                    <w:szCs w:val="24"/>
                    <w:lang w:eastAsia="en-GB"/>
                  </w:rPr>
                  <w:t>☐</w:t>
                </w:r>
              </w:sdtContent>
            </w:sdt>
            <w:r w:rsidRPr="006005DA">
              <w:rPr>
                <w:bCs/>
                <w:szCs w:val="24"/>
                <w:lang w:eastAsia="en-GB"/>
              </w:rPr>
              <w:t xml:space="preserve"> Schweiz</w:t>
            </w:r>
          </w:p>
          <w:p w14:paraId="6B1B54D0" w14:textId="01A9696E" w:rsidR="002C5752" w:rsidRPr="006005DA" w:rsidRDefault="00C42C2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6005DA">
                  <w:rPr>
                    <w:rFonts w:ascii="Segoe UI Symbol" w:eastAsia="MS Gothic" w:hAnsi="Segoe UI Symbol" w:cs="Segoe UI Symbol"/>
                    <w:bCs/>
                    <w:szCs w:val="24"/>
                    <w:lang w:eastAsia="en-GB"/>
                  </w:rPr>
                  <w:t>☐</w:t>
                </w:r>
              </w:sdtContent>
            </w:sdt>
            <w:r w:rsidR="00C27C81" w:rsidRPr="006005DA">
              <w:rPr>
                <w:bCs/>
                <w:szCs w:val="24"/>
                <w:lang w:eastAsia="en-GB"/>
              </w:rPr>
              <w:t xml:space="preserve"> </w:t>
            </w:r>
            <w:r w:rsidR="00AB56F9" w:rsidRPr="006005DA">
              <w:rPr>
                <w:bCs/>
                <w:szCs w:val="24"/>
                <w:lang w:eastAsia="en-GB"/>
              </w:rPr>
              <w:t xml:space="preserve">Bedienstete </w:t>
            </w:r>
            <w:r w:rsidR="002C5752" w:rsidRPr="006005DA">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6005DA">
                  <w:rPr>
                    <w:rStyle w:val="PlaceholderText"/>
                    <w:bCs/>
                    <w:szCs w:val="24"/>
                  </w:rPr>
                  <w:t xml:space="preserve"> </w:t>
                </w:r>
                <w:r w:rsidR="00C27C81" w:rsidRPr="006005DA">
                  <w:rPr>
                    <w:rStyle w:val="PlaceholderText"/>
                    <w:bCs/>
                    <w:szCs w:val="24"/>
                  </w:rPr>
                  <w:t>…</w:t>
                </w:r>
                <w:r w:rsidR="002C5752" w:rsidRPr="006005DA">
                  <w:rPr>
                    <w:rStyle w:val="PlaceholderText"/>
                    <w:bCs/>
                    <w:szCs w:val="24"/>
                  </w:rPr>
                  <w:t xml:space="preserve">    </w:t>
                </w:r>
              </w:sdtContent>
            </w:sdt>
          </w:p>
          <w:p w14:paraId="1C760A76" w14:textId="3A694806" w:rsidR="002C5752" w:rsidRPr="006005DA" w:rsidRDefault="00C42C25" w:rsidP="00517D0F">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517D0F" w:rsidRPr="006005DA">
                  <w:rPr>
                    <w:rFonts w:ascii="Segoe UI Symbol" w:eastAsia="MS Gothic" w:hAnsi="Segoe UI Symbol" w:cs="Segoe UI Symbol"/>
                    <w:bCs/>
                    <w:szCs w:val="24"/>
                    <w:lang w:eastAsia="en-GB"/>
                  </w:rPr>
                  <w:t>☐</w:t>
                </w:r>
              </w:sdtContent>
            </w:sdt>
            <w:r w:rsidR="00C27C81" w:rsidRPr="006005DA">
              <w:rPr>
                <w:bCs/>
                <w:szCs w:val="24"/>
                <w:lang w:eastAsia="en-GB"/>
              </w:rPr>
              <w:t xml:space="preserve"> </w:t>
            </w:r>
            <w:r w:rsidR="00AB56F9" w:rsidRPr="006005DA">
              <w:rPr>
                <w:bCs/>
                <w:szCs w:val="24"/>
                <w:lang w:eastAsia="en-GB"/>
              </w:rPr>
              <w:t xml:space="preserve">Bedienstete </w:t>
            </w:r>
            <w:r w:rsidR="002C5752" w:rsidRPr="006005DA">
              <w:rPr>
                <w:bCs/>
                <w:szCs w:val="24"/>
                <w:lang w:eastAsia="en-GB"/>
              </w:rPr>
              <w:t>folgender zwischenstaatlicher Organisationen bewerben:</w:t>
            </w:r>
            <w:r w:rsidR="002C5752" w:rsidRPr="006005DA">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002C5752" w:rsidRPr="006005DA">
              <w:rPr>
                <w:bCs/>
                <w:szCs w:val="24"/>
                <w:lang w:eastAsia="en-GB"/>
              </w:rPr>
              <w:t xml:space="preserve"> </w:t>
            </w:r>
          </w:p>
        </w:tc>
      </w:tr>
      <w:tr w:rsidR="002C5752" w:rsidRPr="006005DA" w14:paraId="376FC77A" w14:textId="77777777" w:rsidTr="000675FD">
        <w:tc>
          <w:tcPr>
            <w:tcW w:w="3111" w:type="dxa"/>
          </w:tcPr>
          <w:p w14:paraId="6EC1D2FB" w14:textId="4C1B41A2" w:rsidR="002C5752" w:rsidRPr="006005DA" w:rsidRDefault="00C27C81" w:rsidP="000675FD">
            <w:pPr>
              <w:tabs>
                <w:tab w:val="left" w:pos="426"/>
              </w:tabs>
              <w:spacing w:before="180"/>
              <w:rPr>
                <w:bCs/>
                <w:szCs w:val="24"/>
                <w:lang w:val="en-IE" w:eastAsia="en-GB"/>
              </w:rPr>
            </w:pPr>
            <w:r w:rsidRPr="006005DA">
              <w:rPr>
                <w:szCs w:val="24"/>
              </w:rPr>
              <w:t>Bewerbungsschluss:</w:t>
            </w:r>
          </w:p>
        </w:tc>
        <w:tc>
          <w:tcPr>
            <w:tcW w:w="5491" w:type="dxa"/>
          </w:tcPr>
          <w:p w14:paraId="1AE3B716" w14:textId="666D6AFF" w:rsidR="002C5752" w:rsidRPr="006005DA" w:rsidRDefault="002C5752" w:rsidP="000675FD">
            <w:pPr>
              <w:tabs>
                <w:tab w:val="left" w:pos="426"/>
              </w:tabs>
              <w:spacing w:before="120" w:after="120"/>
              <w:rPr>
                <w:bCs/>
                <w:szCs w:val="24"/>
                <w:lang w:val="en-GB" w:eastAsia="en-GB"/>
              </w:rPr>
            </w:pPr>
            <w:r w:rsidRPr="006005DA">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sidRPr="006005DA">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67AEA65" w:rsidR="00785A3F" w:rsidRPr="006005DA" w:rsidRDefault="00785A3F" w:rsidP="000675FD">
            <w:pPr>
              <w:tabs>
                <w:tab w:val="left" w:pos="426"/>
              </w:tabs>
              <w:spacing w:before="120" w:after="120"/>
              <w:rPr>
                <w:bCs/>
                <w:szCs w:val="24"/>
                <w:lang w:val="en-IE" w:eastAsia="en-GB"/>
              </w:rPr>
            </w:pPr>
            <w:r w:rsidRPr="006005DA">
              <w:rPr>
                <w:szCs w:val="24"/>
                <w:lang w:val="en-GB"/>
              </w:rPr>
              <w:t xml:space="preserve">Ende der </w:t>
            </w:r>
            <w:proofErr w:type="spellStart"/>
            <w:r w:rsidRPr="006005DA">
              <w:rPr>
                <w:szCs w:val="24"/>
                <w:lang w:val="en-GB"/>
              </w:rPr>
              <w:t>Bewerbungsfrist</w:t>
            </w:r>
            <w:proofErr w:type="spellEnd"/>
            <w:r w:rsidRPr="006005DA">
              <w:rPr>
                <w:szCs w:val="24"/>
                <w:lang w:val="en-GB"/>
              </w:rPr>
              <w:t xml:space="preserve">: </w:t>
            </w:r>
            <w:sdt>
              <w:sdtPr>
                <w:rPr>
                  <w:bCs/>
                  <w:szCs w:val="24"/>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64618F" w:rsidRPr="006005DA">
                  <w:rPr>
                    <w:bCs/>
                    <w:szCs w:val="24"/>
                    <w:lang w:val="fr-BE" w:eastAsia="en-GB"/>
                  </w:rPr>
                  <w:t>25-11-2024</w:t>
                </w:r>
              </w:sdtContent>
            </w:sdt>
          </w:p>
        </w:tc>
      </w:tr>
      <w:bookmarkEnd w:id="1"/>
    </w:tbl>
    <w:p w14:paraId="6258E347" w14:textId="77777777" w:rsidR="002C5752" w:rsidRPr="006005DA" w:rsidRDefault="002C5752" w:rsidP="00546DB1">
      <w:pPr>
        <w:tabs>
          <w:tab w:val="left" w:pos="426"/>
        </w:tabs>
        <w:spacing w:after="0"/>
        <w:rPr>
          <w:b/>
          <w:szCs w:val="24"/>
          <w:lang w:eastAsia="en-GB"/>
        </w:rPr>
      </w:pPr>
    </w:p>
    <w:p w14:paraId="411C2315" w14:textId="77777777" w:rsidR="006005DA" w:rsidRPr="006005DA" w:rsidRDefault="006005DA">
      <w:pPr>
        <w:spacing w:after="0"/>
        <w:jc w:val="left"/>
        <w:rPr>
          <w:b/>
          <w:bCs/>
          <w:szCs w:val="24"/>
          <w:lang w:val="en-IE" w:eastAsia="en-GB"/>
        </w:rPr>
      </w:pPr>
      <w:r w:rsidRPr="006005DA">
        <w:rPr>
          <w:b/>
          <w:bCs/>
          <w:szCs w:val="24"/>
          <w:lang w:val="en-IE" w:eastAsia="en-GB"/>
        </w:rPr>
        <w:br w:type="page"/>
      </w:r>
    </w:p>
    <w:p w14:paraId="18EA7D7F" w14:textId="2A560575" w:rsidR="00803007" w:rsidRPr="006005DA" w:rsidRDefault="00803007" w:rsidP="007C07D8">
      <w:pPr>
        <w:pStyle w:val="ListNumber"/>
        <w:numPr>
          <w:ilvl w:val="0"/>
          <w:numId w:val="0"/>
        </w:numPr>
        <w:ind w:left="709" w:hanging="709"/>
        <w:rPr>
          <w:szCs w:val="24"/>
          <w:lang w:val="en-IE" w:eastAsia="en-GB"/>
        </w:rPr>
      </w:pPr>
      <w:proofErr w:type="spellStart"/>
      <w:r w:rsidRPr="006005DA">
        <w:rPr>
          <w:b/>
          <w:bCs/>
          <w:szCs w:val="24"/>
          <w:lang w:val="en-IE" w:eastAsia="en-GB"/>
        </w:rPr>
        <w:lastRenderedPageBreak/>
        <w:t>Wer</w:t>
      </w:r>
      <w:proofErr w:type="spellEnd"/>
      <w:r w:rsidRPr="006005DA">
        <w:rPr>
          <w:b/>
          <w:bCs/>
          <w:szCs w:val="24"/>
          <w:lang w:val="en-IE" w:eastAsia="en-GB"/>
        </w:rPr>
        <w:t xml:space="preserve"> </w:t>
      </w:r>
      <w:proofErr w:type="spellStart"/>
      <w:r w:rsidRPr="006005DA">
        <w:rPr>
          <w:b/>
          <w:bCs/>
          <w:szCs w:val="24"/>
          <w:lang w:val="en-IE" w:eastAsia="en-GB"/>
        </w:rPr>
        <w:t>wi</w:t>
      </w:r>
      <w:r w:rsidR="002F7504" w:rsidRPr="006005DA">
        <w:rPr>
          <w:b/>
          <w:bCs/>
          <w:szCs w:val="24"/>
          <w:lang w:val="en-IE" w:eastAsia="en-GB"/>
        </w:rPr>
        <w:t>r</w:t>
      </w:r>
      <w:proofErr w:type="spellEnd"/>
      <w:r w:rsidRPr="006005DA">
        <w:rPr>
          <w:b/>
          <w:bCs/>
          <w:szCs w:val="24"/>
          <w:lang w:val="en-IE" w:eastAsia="en-GB"/>
        </w:rPr>
        <w:t xml:space="preserve"> </w:t>
      </w:r>
      <w:proofErr w:type="spellStart"/>
      <w:r w:rsidRPr="006005DA">
        <w:rPr>
          <w:b/>
          <w:bCs/>
          <w:szCs w:val="24"/>
          <w:lang w:val="en-IE" w:eastAsia="en-GB"/>
        </w:rPr>
        <w:t>sind</w:t>
      </w:r>
      <w:proofErr w:type="spellEnd"/>
    </w:p>
    <w:bookmarkStart w:id="2" w:name="_Hlk176776778" w:displacedByCustomXml="next"/>
    <w:sdt>
      <w:sdtPr>
        <w:rPr>
          <w:lang w:val="de-AT" w:eastAsia="en-GB"/>
        </w:rPr>
        <w:id w:val="1822233941"/>
        <w:placeholder>
          <w:docPart w:val="FE6C9874556B47B1A65A432926DB0BCE"/>
        </w:placeholder>
      </w:sdtPr>
      <w:sdtEndPr/>
      <w:sdtContent>
        <w:p w14:paraId="1DF0CC6A" w14:textId="77777777" w:rsidR="009D57AE" w:rsidRPr="006005DA" w:rsidRDefault="009D57AE" w:rsidP="006005DA">
          <w:pPr>
            <w:pStyle w:val="NormalWeb"/>
            <w:jc w:val="both"/>
            <w:rPr>
              <w:lang w:val="de-AT"/>
            </w:rPr>
          </w:pPr>
          <w:r w:rsidRPr="006005DA">
            <w:rPr>
              <w:lang w:val="de-AT"/>
            </w:rPr>
            <w:t>Referat A2 – Vorausschau, Wirtschaftsanalyse und Modellierung – erarbeitet die strategische Vorausschau für die EU-Klimapolitik durch die Entwicklung von strategischen Optionen für internationale und nationale Klimaschutzmaßnahmen der EU.</w:t>
          </w:r>
        </w:p>
        <w:p w14:paraId="472A3063" w14:textId="77777777" w:rsidR="009D57AE" w:rsidRPr="006005DA" w:rsidRDefault="009D57AE" w:rsidP="006005DA">
          <w:pPr>
            <w:pStyle w:val="NormalWeb"/>
            <w:jc w:val="both"/>
            <w:rPr>
              <w:lang w:val="de-AT"/>
            </w:rPr>
          </w:pPr>
          <w:r w:rsidRPr="006005DA">
            <w:rPr>
              <w:lang w:val="de-AT"/>
            </w:rPr>
            <w:t xml:space="preserve"> Das Referat unterstützt dabei durch eingehende volkswirtschaftliche und technische Analysen sowie durch die Bereitstellung robuster Daten und die Berichterstattung zu Fortschritten im Klimabereich.</w:t>
          </w:r>
        </w:p>
        <w:p w14:paraId="7DD87233" w14:textId="77777777" w:rsidR="009D57AE" w:rsidRPr="006005DA" w:rsidRDefault="009D57AE" w:rsidP="006005DA">
          <w:pPr>
            <w:pStyle w:val="NormalWeb"/>
            <w:jc w:val="both"/>
            <w:rPr>
              <w:lang w:val="de-AT"/>
            </w:rPr>
          </w:pPr>
          <w:r w:rsidRPr="006005DA">
            <w:rPr>
              <w:lang w:val="de-AT"/>
            </w:rPr>
            <w:t xml:space="preserve">Wir sind ein hochmotiviertes Team aus rund 20 Kolleginnen und Kollegen, darunter </w:t>
          </w:r>
          <w:r w:rsidRPr="00812E83">
            <w:rPr>
              <w:lang w:val="de-AT"/>
            </w:rPr>
            <w:t>Wirtschaftswissenschaftler</w:t>
          </w:r>
          <w:r w:rsidRPr="00812E83">
            <w:rPr>
              <w:rStyle w:val="Emphasis"/>
              <w:i w:val="0"/>
              <w:iCs w:val="0"/>
              <w:lang w:val="de-AT"/>
            </w:rPr>
            <w:t>innen, Naturwissenschaftler</w:t>
          </w:r>
          <w:r w:rsidRPr="00812E83">
            <w:rPr>
              <w:lang w:val="de-AT"/>
            </w:rPr>
            <w:t>innen und Ingenieur*innen,</w:t>
          </w:r>
          <w:r w:rsidRPr="006005DA">
            <w:rPr>
              <w:lang w:val="de-AT"/>
            </w:rPr>
            <w:t xml:space="preserve"> die im politischen Rampenlicht des Klimawandels arbeiten.</w:t>
          </w:r>
        </w:p>
        <w:p w14:paraId="109EC3C2" w14:textId="77777777" w:rsidR="009D57AE" w:rsidRPr="006005DA" w:rsidRDefault="009D57AE" w:rsidP="006005DA">
          <w:pPr>
            <w:pStyle w:val="NormalWeb"/>
            <w:jc w:val="both"/>
            <w:rPr>
              <w:lang w:val="de-AT"/>
            </w:rPr>
          </w:pPr>
          <w:r w:rsidRPr="006005DA">
            <w:rPr>
              <w:lang w:val="de-AT"/>
            </w:rPr>
            <w:t>Das Referat A2 koordiniert die Umsetzung von Systemen zur Transparenz, Überwachung, Berichterstattung und Überprüfung von Treibhausgasemissionen in der EU und weltweit sowie die Beziehungen zur Europäischen Umweltagentur (EEA), Eurostat und der Environmental Knowledge Community (EKC).</w:t>
          </w:r>
        </w:p>
        <w:p w14:paraId="6894432C" w14:textId="1F4CB03A" w:rsidR="009D57AE" w:rsidRPr="006005DA" w:rsidRDefault="009D57AE" w:rsidP="006005DA">
          <w:pPr>
            <w:pStyle w:val="NormalWeb"/>
            <w:jc w:val="both"/>
            <w:rPr>
              <w:lang w:val="de-AT"/>
            </w:rPr>
          </w:pPr>
          <w:r w:rsidRPr="006005DA">
            <w:rPr>
              <w:lang w:val="de-AT"/>
            </w:rPr>
            <w:t>Das Referat ist eng in die Analyse zur Entwicklung der EU-Klimaziele, der Implementierung des Europäischen Green Deal und des europäischen Klimagesetzes eingebunden. Des Weiteren beteiligt sich das Referat aktiv an den internationalen Verhandlungen zum Klimawandel und organisiert Outreach-Aktivitäten zur Modellierung von Mi</w:t>
          </w:r>
          <w:r w:rsidR="00812E83">
            <w:rPr>
              <w:lang w:val="de-AT"/>
            </w:rPr>
            <w:t>nderungsp</w:t>
          </w:r>
          <w:r w:rsidRPr="006005DA">
            <w:rPr>
              <w:lang w:val="de-AT"/>
            </w:rPr>
            <w:t>olitik</w:t>
          </w:r>
          <w:r w:rsidR="00812E83">
            <w:rPr>
              <w:lang w:val="de-AT"/>
            </w:rPr>
            <w:t xml:space="preserve"> (</w:t>
          </w:r>
          <w:proofErr w:type="spellStart"/>
          <w:r w:rsidR="00812E83">
            <w:rPr>
              <w:lang w:val="de-AT"/>
            </w:rPr>
            <w:t>mitigation</w:t>
          </w:r>
          <w:proofErr w:type="spellEnd"/>
          <w:r w:rsidR="00812E83">
            <w:rPr>
              <w:lang w:val="de-AT"/>
            </w:rPr>
            <w:t>)</w:t>
          </w:r>
          <w:r w:rsidRPr="006005DA">
            <w:rPr>
              <w:lang w:val="de-AT"/>
            </w:rPr>
            <w:t xml:space="preserve"> in Drittländern, insbesondere in Bezug auf die globale Bestandsaufnahme (Global Stocktake) sowie zur Bewertung des globalen Fortschritts zur Erreichung der Klimaziele des Pariser Abkommens und der United </w:t>
          </w:r>
          <w:proofErr w:type="spellStart"/>
          <w:r w:rsidRPr="006005DA">
            <w:rPr>
              <w:lang w:val="de-AT"/>
            </w:rPr>
            <w:t>Nations</w:t>
          </w:r>
          <w:proofErr w:type="spellEnd"/>
          <w:r w:rsidRPr="006005DA">
            <w:rPr>
              <w:lang w:val="de-AT"/>
            </w:rPr>
            <w:t xml:space="preserve"> Framework Convention on Climate Change (UNFCCC).</w:t>
          </w:r>
        </w:p>
        <w:p w14:paraId="1AE1D065" w14:textId="77777777" w:rsidR="009D57AE" w:rsidRPr="006005DA" w:rsidRDefault="009D57AE" w:rsidP="006005DA">
          <w:pPr>
            <w:pStyle w:val="NormalWeb"/>
            <w:jc w:val="both"/>
            <w:rPr>
              <w:lang w:val="de-AT"/>
            </w:rPr>
          </w:pPr>
          <w:r w:rsidRPr="006005DA">
            <w:rPr>
              <w:lang w:val="de-AT"/>
            </w:rPr>
            <w:t>Das Referat arbeitet zudem mit Drittländern zusammen, um Kapazitäten für die Modellierung von Klimazielen, NDCs, Regulierungen und Transparenz in Bezug auf die Vorgaben des Pariser Abkommens bereitzustellen oder zu verbessern.</w:t>
          </w:r>
        </w:p>
        <w:p w14:paraId="76DD1EEA" w14:textId="6F7AC4B4" w:rsidR="00803007" w:rsidRPr="006005DA" w:rsidRDefault="009D57AE" w:rsidP="006005DA">
          <w:pPr>
            <w:pStyle w:val="NormalWeb"/>
            <w:jc w:val="both"/>
            <w:rPr>
              <w:lang w:val="de-AT"/>
            </w:rPr>
          </w:pPr>
          <w:r w:rsidRPr="006005DA">
            <w:rPr>
              <w:lang w:val="de-AT"/>
            </w:rPr>
            <w:t>Darüber hinaus ist das Referat die Anlaufstelle der GD CLIMA für die strategische Vorausschau der Kommission und für die Wissenschaft des Klimawandels.</w:t>
          </w:r>
        </w:p>
      </w:sdtContent>
    </w:sdt>
    <w:bookmarkEnd w:id="2" w:displacedByCustomXml="prev"/>
    <w:p w14:paraId="3862387A" w14:textId="77777777" w:rsidR="00803007" w:rsidRPr="006005DA" w:rsidRDefault="00803007" w:rsidP="00803007">
      <w:pPr>
        <w:pStyle w:val="ListNumber"/>
        <w:numPr>
          <w:ilvl w:val="0"/>
          <w:numId w:val="0"/>
        </w:numPr>
        <w:ind w:left="709" w:hanging="709"/>
        <w:rPr>
          <w:b/>
          <w:bCs/>
          <w:szCs w:val="24"/>
          <w:lang w:val="de-AT" w:eastAsia="en-GB"/>
        </w:rPr>
      </w:pPr>
    </w:p>
    <w:p w14:paraId="046800D0" w14:textId="24F3CD48" w:rsidR="007C07D8" w:rsidRPr="006005DA" w:rsidRDefault="00803007" w:rsidP="00803007">
      <w:pPr>
        <w:pStyle w:val="ListNumber"/>
        <w:numPr>
          <w:ilvl w:val="0"/>
          <w:numId w:val="0"/>
        </w:numPr>
        <w:ind w:left="709" w:hanging="709"/>
        <w:rPr>
          <w:szCs w:val="24"/>
          <w:lang w:eastAsia="en-GB"/>
        </w:rPr>
      </w:pPr>
      <w:r w:rsidRPr="006005DA">
        <w:rPr>
          <w:b/>
          <w:bCs/>
          <w:szCs w:val="24"/>
          <w:lang w:eastAsia="en-GB"/>
        </w:rPr>
        <w:t>Stellenprofil</w:t>
      </w:r>
      <w:r w:rsidR="007C07D8" w:rsidRPr="006005DA">
        <w:rPr>
          <w:b/>
          <w:bCs/>
          <w:szCs w:val="24"/>
          <w:lang w:eastAsia="en-GB"/>
        </w:rPr>
        <w:t xml:space="preserve"> (wir schlagen vor)</w:t>
      </w:r>
    </w:p>
    <w:sdt>
      <w:sdtPr>
        <w:rPr>
          <w:lang w:val="en-US"/>
        </w:rPr>
        <w:id w:val="-723136291"/>
        <w:placeholder>
          <w:docPart w:val="2D9A90DC0280475D996998F2F9FD95D5"/>
        </w:placeholder>
      </w:sdtPr>
      <w:sdtEndPr/>
      <w:sdtContent>
        <w:p w14:paraId="12DDBAE2" w14:textId="77777777" w:rsidR="00223577" w:rsidRPr="006005DA" w:rsidRDefault="00223577" w:rsidP="006005DA">
          <w:pPr>
            <w:pStyle w:val="NormalWeb"/>
            <w:jc w:val="both"/>
            <w:rPr>
              <w:lang w:val="de-DE"/>
            </w:rPr>
          </w:pPr>
          <w:r w:rsidRPr="006005DA">
            <w:rPr>
              <w:lang w:val="de-DE"/>
            </w:rPr>
            <w:t>Wir bieten eine Stelle für eine/n hochmotivierte/n abgeordnete/n nationale/n Expertin oder Experten als Teil unseres Teams an. Die Stelle bietet spannende Einblicke in einen der zentralen Politikbereiche der GD CLIMA.</w:t>
          </w:r>
        </w:p>
        <w:p w14:paraId="5F573DCD" w14:textId="77777777" w:rsidR="00223577" w:rsidRPr="006005DA" w:rsidRDefault="00223577" w:rsidP="006005DA">
          <w:pPr>
            <w:pStyle w:val="NormalWeb"/>
            <w:jc w:val="both"/>
            <w:rPr>
              <w:lang w:val="de-DE"/>
            </w:rPr>
          </w:pPr>
          <w:r w:rsidRPr="006005DA">
            <w:rPr>
              <w:lang w:val="de-DE"/>
            </w:rPr>
            <w:t>Der neue Kollege/die neue Kollegin wird sich auf die internationale Zusammenarbeit in Bezug auf Modellierung, Datenbereitstellung und Analysen für die Umsetzung der nationalen Klimaschutzmaßnahmen und des Pariser Abkommens konzentrieren und unter der Aufsicht eines/einer Kommissionsbeamten/-beamtin das internationale Verhandlungsteam zum Klimawandel unterstützen, das an den Folgemaßnahmen zum Rahmenübereinkommen der Vereinten Nationen über Klimaveränderungen (UNFCCC) beteiligt ist, und zwar in Bezug auf Themen, die die globale Bestandsaufnahme (Global Stocktake) und den Klimaschutz betreffen.</w:t>
          </w:r>
        </w:p>
        <w:p w14:paraId="30EAC92D" w14:textId="77777777" w:rsidR="00223577" w:rsidRPr="006005DA" w:rsidRDefault="00223577" w:rsidP="006005DA">
          <w:pPr>
            <w:pStyle w:val="NormalWeb"/>
            <w:jc w:val="both"/>
            <w:rPr>
              <w:lang w:val="de-DE"/>
            </w:rPr>
          </w:pPr>
          <w:r w:rsidRPr="006005DA">
            <w:rPr>
              <w:lang w:val="de-DE"/>
            </w:rPr>
            <w:t xml:space="preserve">Der neue Kollege/die neue Kollegin wird auch zur quantitativen Bewertung der weltweiten Fortschritte bei der Erreichung der Klimaziele des Pariser Abkommens beitragen. Er oder </w:t>
          </w:r>
          <w:r w:rsidRPr="006005DA">
            <w:rPr>
              <w:lang w:val="de-DE"/>
            </w:rPr>
            <w:lastRenderedPageBreak/>
            <w:t>sie wird sich insbesondere der Zusammenarbeit mit europäischen und internationalen Wirtschaftsforschungsinstituten, politischen Think Tanks und Modellierungsteams widmen, um mit ihnen zu erörtern, wie Analyse- und Modellierungsinstrumente zur Unterstützung der Vorbereitung der Klimapolitik eingesetzt werden können. Der Expertin/dem Experten kann auch ein bestimmtes Land oder eine bestimmte Region zugewiesen werden, das bzw. die er/sie in diesem Zusammenhang verfolgen soll, oder er/sie kann beauftragt werden, die Arbeit von Organisationen wie der Internationalen Energieagentur (IEA) oder des Zwischenstaatlichen Ausschusses für Klimaveränderungen (IPCC) mit Schwerpunkt auf Emissionsreduzierung zu verfolgen.</w:t>
          </w:r>
        </w:p>
        <w:p w14:paraId="12B9C59B" w14:textId="3FB00748" w:rsidR="00803007" w:rsidRPr="006005DA" w:rsidRDefault="00223577" w:rsidP="006005DA">
          <w:pPr>
            <w:pStyle w:val="NormalWeb"/>
            <w:jc w:val="both"/>
            <w:rPr>
              <w:lang w:val="de-DE"/>
            </w:rPr>
          </w:pPr>
          <w:r w:rsidRPr="006005DA">
            <w:rPr>
              <w:lang w:val="de-DE"/>
            </w:rPr>
            <w:t>Unbeschadet des Grundsatzes der loyalen Zusammenarbeit zwischen den nationalen/regionalen und den europäischen Verwaltungen wird der Experte/die Expertin keine Einzelfälle bearbeiten, die sich auf Dossiers beziehen, mit denen er/sie in den zwei Jahren vor seinem/ihrem Eintritt in die Europäische Kommission in seiner/ihrer nationalen Verwaltung zu tun gehabt hätte, oder die direkt an die Anstellung bei der Europäischen Kommission angrenzen. In keinem Fall vertritt er/sie die Europäische Kommission, um finanzielle oder sonstige Verpflichtungen einzugehen oder im Namen der Europäischen Kommission zu verhandeln.</w:t>
          </w:r>
        </w:p>
      </w:sdtContent>
    </w:sdt>
    <w:p w14:paraId="2454BD73" w14:textId="77777777" w:rsidR="00812E83" w:rsidRDefault="00812E83" w:rsidP="00803007">
      <w:pPr>
        <w:pStyle w:val="ListNumber"/>
        <w:numPr>
          <w:ilvl w:val="0"/>
          <w:numId w:val="0"/>
        </w:numPr>
        <w:ind w:left="709" w:hanging="709"/>
        <w:rPr>
          <w:b/>
          <w:bCs/>
          <w:szCs w:val="24"/>
          <w:lang w:eastAsia="en-GB"/>
        </w:rPr>
      </w:pPr>
    </w:p>
    <w:p w14:paraId="7BDE8AFF" w14:textId="5C117224" w:rsidR="00803007" w:rsidRPr="006005DA" w:rsidRDefault="00803007" w:rsidP="00803007">
      <w:pPr>
        <w:pStyle w:val="ListNumber"/>
        <w:numPr>
          <w:ilvl w:val="0"/>
          <w:numId w:val="0"/>
        </w:numPr>
        <w:ind w:left="709" w:hanging="709"/>
        <w:rPr>
          <w:szCs w:val="24"/>
          <w:lang w:eastAsia="en-GB"/>
        </w:rPr>
      </w:pPr>
      <w:r w:rsidRPr="006005DA">
        <w:rPr>
          <w:b/>
          <w:bCs/>
          <w:szCs w:val="24"/>
          <w:lang w:eastAsia="en-GB"/>
        </w:rPr>
        <w:t>Auswahlkriterien</w:t>
      </w:r>
      <w:r w:rsidR="007C07D8" w:rsidRPr="006005DA">
        <w:rPr>
          <w:b/>
          <w:bCs/>
          <w:szCs w:val="24"/>
          <w:lang w:eastAsia="en-GB"/>
        </w:rPr>
        <w:t xml:space="preserve"> (wir suchen)</w:t>
      </w:r>
    </w:p>
    <w:sdt>
      <w:sdtPr>
        <w:rPr>
          <w:szCs w:val="24"/>
          <w:lang w:val="en-US" w:eastAsia="en-GB"/>
        </w:rPr>
        <w:id w:val="-1767066427"/>
        <w:placeholder>
          <w:docPart w:val="B30E44B90B7F435497E9EE7D5097ED0B"/>
        </w:placeholder>
      </w:sdtPr>
      <w:sdtEndPr/>
      <w:sdtContent>
        <w:p w14:paraId="37AA6C33" w14:textId="77777777" w:rsidR="007D771E" w:rsidRPr="006005DA" w:rsidRDefault="007D771E" w:rsidP="007D771E">
          <w:pPr>
            <w:tabs>
              <w:tab w:val="left" w:pos="709"/>
            </w:tabs>
            <w:spacing w:after="0"/>
            <w:ind w:left="709" w:right="60"/>
            <w:rPr>
              <w:szCs w:val="24"/>
              <w:lang w:eastAsia="en-GB"/>
            </w:rPr>
          </w:pPr>
          <w:r w:rsidRPr="006005DA">
            <w:rPr>
              <w:szCs w:val="24"/>
              <w:u w:val="single"/>
              <w:lang w:eastAsia="en-GB"/>
            </w:rPr>
            <w:t>Bildungsabschluss</w:t>
          </w:r>
          <w:r w:rsidRPr="006005DA">
            <w:rPr>
              <w:szCs w:val="24"/>
              <w:lang w:eastAsia="en-GB"/>
            </w:rPr>
            <w:t xml:space="preserve"> </w:t>
          </w:r>
        </w:p>
        <w:p w14:paraId="6FD311F6" w14:textId="77777777" w:rsidR="00A82DA0" w:rsidRPr="006005DA" w:rsidRDefault="00A82DA0" w:rsidP="007D771E">
          <w:pPr>
            <w:tabs>
              <w:tab w:val="left" w:pos="709"/>
            </w:tabs>
            <w:spacing w:after="0"/>
            <w:ind w:left="709" w:right="60"/>
            <w:rPr>
              <w:szCs w:val="24"/>
              <w:lang w:eastAsia="en-GB"/>
            </w:rPr>
          </w:pPr>
        </w:p>
        <w:p w14:paraId="2005A5D7" w14:textId="1C00C260" w:rsidR="007D771E" w:rsidRPr="006005DA" w:rsidRDefault="007D771E" w:rsidP="00A82DA0">
          <w:pPr>
            <w:pStyle w:val="ListParagraph"/>
            <w:numPr>
              <w:ilvl w:val="0"/>
              <w:numId w:val="31"/>
            </w:numPr>
            <w:tabs>
              <w:tab w:val="left" w:pos="709"/>
            </w:tabs>
            <w:spacing w:after="0"/>
            <w:ind w:right="1317"/>
            <w:rPr>
              <w:szCs w:val="24"/>
              <w:lang w:eastAsia="en-GB"/>
            </w:rPr>
          </w:pPr>
          <w:r w:rsidRPr="006005DA">
            <w:rPr>
              <w:szCs w:val="24"/>
              <w:lang w:eastAsia="en-GB"/>
            </w:rPr>
            <w:t>ein Universitätsabschluss oder</w:t>
          </w:r>
        </w:p>
        <w:p w14:paraId="6BAF77E0" w14:textId="7A62AC2B" w:rsidR="007D771E" w:rsidRPr="006005DA" w:rsidRDefault="007D771E" w:rsidP="00A82DA0">
          <w:pPr>
            <w:pStyle w:val="ListParagraph"/>
            <w:numPr>
              <w:ilvl w:val="0"/>
              <w:numId w:val="31"/>
            </w:numPr>
            <w:tabs>
              <w:tab w:val="left" w:pos="709"/>
            </w:tabs>
            <w:spacing w:after="0"/>
            <w:ind w:right="1317"/>
            <w:rPr>
              <w:szCs w:val="24"/>
              <w:lang w:eastAsia="en-GB"/>
            </w:rPr>
          </w:pPr>
          <w:r w:rsidRPr="006005DA">
            <w:rPr>
              <w:szCs w:val="24"/>
              <w:lang w:eastAsia="en-GB"/>
            </w:rPr>
            <w:t>eine gleichwertige Berufsausbildung oder Berufserfahrung</w:t>
          </w:r>
          <w:r w:rsidR="00A82DA0" w:rsidRPr="006005DA">
            <w:rPr>
              <w:szCs w:val="24"/>
              <w:lang w:eastAsia="en-GB"/>
            </w:rPr>
            <w:t xml:space="preserve"> </w:t>
          </w:r>
          <w:r w:rsidRPr="006005DA">
            <w:rPr>
              <w:szCs w:val="24"/>
            </w:rPr>
            <w:t>im Bereich</w:t>
          </w:r>
          <w:r w:rsidR="00A82DA0" w:rsidRPr="006005DA">
            <w:rPr>
              <w:szCs w:val="24"/>
            </w:rPr>
            <w:t xml:space="preserve"> Klimawandel, Volkswirtschaft, Energiepolitik oder </w:t>
          </w:r>
          <w:r w:rsidR="00223577" w:rsidRPr="006005DA">
            <w:rPr>
              <w:szCs w:val="24"/>
              <w:lang w:eastAsia="en-GB"/>
            </w:rPr>
            <w:t>ä</w:t>
          </w:r>
          <w:r w:rsidR="00A82DA0" w:rsidRPr="006005DA">
            <w:rPr>
              <w:szCs w:val="24"/>
            </w:rPr>
            <w:t>hnliche Bereiche</w:t>
          </w:r>
        </w:p>
        <w:p w14:paraId="4596C456" w14:textId="77777777" w:rsidR="007D771E" w:rsidRPr="006005DA" w:rsidRDefault="007D771E" w:rsidP="007D771E">
          <w:pPr>
            <w:tabs>
              <w:tab w:val="left" w:pos="709"/>
            </w:tabs>
            <w:spacing w:after="0"/>
            <w:ind w:left="709" w:right="60"/>
            <w:rPr>
              <w:szCs w:val="24"/>
              <w:lang w:eastAsia="en-GB"/>
            </w:rPr>
          </w:pPr>
        </w:p>
        <w:p w14:paraId="43F6E9BD" w14:textId="77777777" w:rsidR="007D771E" w:rsidRPr="006005DA" w:rsidRDefault="007D771E" w:rsidP="007D771E">
          <w:pPr>
            <w:tabs>
              <w:tab w:val="left" w:pos="709"/>
            </w:tabs>
            <w:spacing w:after="0"/>
            <w:ind w:left="709" w:right="60"/>
            <w:rPr>
              <w:szCs w:val="24"/>
              <w:u w:val="single"/>
              <w:lang w:eastAsia="en-GB"/>
            </w:rPr>
          </w:pPr>
          <w:r w:rsidRPr="006005DA">
            <w:rPr>
              <w:szCs w:val="24"/>
              <w:u w:val="single"/>
              <w:lang w:eastAsia="en-GB"/>
            </w:rPr>
            <w:t>Berufserfahrung</w:t>
          </w:r>
        </w:p>
        <w:p w14:paraId="7271D0F9" w14:textId="77777777" w:rsidR="007D771E" w:rsidRPr="006005DA" w:rsidRDefault="007D771E" w:rsidP="007D771E">
          <w:pPr>
            <w:tabs>
              <w:tab w:val="left" w:pos="709"/>
            </w:tabs>
            <w:spacing w:after="0"/>
            <w:ind w:left="709" w:right="60"/>
            <w:rPr>
              <w:szCs w:val="24"/>
              <w:u w:val="single"/>
              <w:lang w:eastAsia="en-GB"/>
            </w:rPr>
          </w:pPr>
        </w:p>
        <w:p w14:paraId="136ACE15" w14:textId="02B5026E" w:rsidR="007D771E" w:rsidRPr="006005DA" w:rsidRDefault="007D771E" w:rsidP="00A82DA0">
          <w:pPr>
            <w:pStyle w:val="HTMLPreformatted"/>
            <w:numPr>
              <w:ilvl w:val="0"/>
              <w:numId w:val="30"/>
            </w:numPr>
            <w:rPr>
              <w:rFonts w:ascii="Times New Roman" w:hAnsi="Times New Roman" w:cs="Times New Roman"/>
              <w:sz w:val="24"/>
              <w:szCs w:val="24"/>
              <w:lang w:val="de-DE"/>
            </w:rPr>
          </w:pPr>
          <w:r w:rsidRPr="006005DA">
            <w:rPr>
              <w:rFonts w:ascii="Times New Roman" w:hAnsi="Times New Roman" w:cs="Times New Roman"/>
              <w:sz w:val="24"/>
              <w:szCs w:val="24"/>
              <w:lang w:val="de-DE"/>
            </w:rPr>
            <w:t xml:space="preserve">Vorzugsweise mindestens 3 Jahre </w:t>
          </w:r>
          <w:r w:rsidR="00A82DA0" w:rsidRPr="006005DA">
            <w:rPr>
              <w:rFonts w:ascii="Times New Roman" w:hAnsi="Times New Roman" w:cs="Times New Roman"/>
              <w:sz w:val="24"/>
              <w:szCs w:val="24"/>
              <w:lang w:val="de-DE"/>
            </w:rPr>
            <w:t xml:space="preserve">Erfahrung </w:t>
          </w:r>
          <w:r w:rsidRPr="006005DA">
            <w:rPr>
              <w:rFonts w:ascii="Times New Roman" w:hAnsi="Times New Roman" w:cs="Times New Roman"/>
              <w:sz w:val="24"/>
              <w:szCs w:val="24"/>
              <w:lang w:val="de-DE"/>
            </w:rPr>
            <w:t>in einem klimabezogenen Bereich</w:t>
          </w:r>
          <w:r w:rsidR="00A82DA0" w:rsidRPr="006005DA">
            <w:rPr>
              <w:rFonts w:ascii="Times New Roman" w:hAnsi="Times New Roman" w:cs="Times New Roman"/>
              <w:sz w:val="24"/>
              <w:szCs w:val="24"/>
              <w:lang w:val="de-DE"/>
            </w:rPr>
            <w:t xml:space="preserve"> und in Energiethemen</w:t>
          </w:r>
          <w:r w:rsidRPr="006005DA">
            <w:rPr>
              <w:rFonts w:ascii="Times New Roman" w:hAnsi="Times New Roman" w:cs="Times New Roman"/>
              <w:sz w:val="24"/>
              <w:szCs w:val="24"/>
              <w:lang w:val="de-DE"/>
            </w:rPr>
            <w:t>,</w:t>
          </w:r>
          <w:r w:rsidR="00A82DA0" w:rsidRPr="006005DA">
            <w:rPr>
              <w:rFonts w:ascii="Times New Roman" w:hAnsi="Times New Roman" w:cs="Times New Roman"/>
              <w:sz w:val="24"/>
              <w:szCs w:val="24"/>
              <w:lang w:val="de-DE"/>
            </w:rPr>
            <w:t xml:space="preserve"> auf nationaler und/oder internationaler Ebene</w:t>
          </w:r>
          <w:r w:rsidRPr="006005DA">
            <w:rPr>
              <w:rFonts w:ascii="Times New Roman" w:hAnsi="Times New Roman" w:cs="Times New Roman"/>
              <w:sz w:val="24"/>
              <w:szCs w:val="24"/>
              <w:lang w:val="de-DE"/>
            </w:rPr>
            <w:t>. Kenntnisse der EU-Klimapolitik</w:t>
          </w:r>
        </w:p>
        <w:p w14:paraId="4C0AA3EB" w14:textId="19E889AA" w:rsidR="00A82DA0" w:rsidRPr="006005DA" w:rsidRDefault="00A82DA0" w:rsidP="00A82DA0">
          <w:pPr>
            <w:pStyle w:val="HTMLPreformatted"/>
            <w:numPr>
              <w:ilvl w:val="0"/>
              <w:numId w:val="30"/>
            </w:numPr>
            <w:rPr>
              <w:rFonts w:ascii="Times New Roman" w:hAnsi="Times New Roman" w:cs="Times New Roman"/>
              <w:sz w:val="24"/>
              <w:szCs w:val="24"/>
              <w:lang w:val="de-DE"/>
            </w:rPr>
          </w:pPr>
          <w:r w:rsidRPr="006005DA">
            <w:rPr>
              <w:rFonts w:ascii="Times New Roman" w:hAnsi="Times New Roman" w:cs="Times New Roman"/>
              <w:sz w:val="24"/>
              <w:szCs w:val="24"/>
              <w:lang w:val="de-DE"/>
            </w:rPr>
            <w:t xml:space="preserve">Erfahrung in Bezug auf quantitative Arbeit, Datenanalyse, Modellierung und der Bewertung von Politiken </w:t>
          </w:r>
        </w:p>
        <w:p w14:paraId="137F018E" w14:textId="77777777" w:rsidR="007D771E" w:rsidRPr="006005DA" w:rsidRDefault="007D771E" w:rsidP="00223577">
          <w:pPr>
            <w:tabs>
              <w:tab w:val="left" w:pos="709"/>
            </w:tabs>
            <w:spacing w:after="0"/>
            <w:ind w:right="60"/>
            <w:rPr>
              <w:szCs w:val="24"/>
              <w:u w:val="single"/>
              <w:lang w:eastAsia="en-GB"/>
            </w:rPr>
          </w:pPr>
        </w:p>
        <w:p w14:paraId="0A6B5E82" w14:textId="77777777" w:rsidR="007D771E" w:rsidRPr="006005DA" w:rsidRDefault="007D771E" w:rsidP="007D771E">
          <w:pPr>
            <w:tabs>
              <w:tab w:val="left" w:pos="709"/>
            </w:tabs>
            <w:spacing w:after="0"/>
            <w:ind w:left="709" w:right="60"/>
            <w:rPr>
              <w:szCs w:val="24"/>
              <w:u w:val="single"/>
              <w:lang w:eastAsia="en-GB"/>
            </w:rPr>
          </w:pPr>
          <w:r w:rsidRPr="006005DA">
            <w:rPr>
              <w:szCs w:val="24"/>
              <w:u w:val="single"/>
              <w:lang w:eastAsia="en-GB"/>
            </w:rPr>
            <w:t>Zur Ausübung der Tätigkeit erforderliche Sprachkenntnisse</w:t>
          </w:r>
        </w:p>
        <w:p w14:paraId="5415645D" w14:textId="77777777" w:rsidR="007D771E" w:rsidRPr="006005DA" w:rsidRDefault="007D771E" w:rsidP="007D771E">
          <w:pPr>
            <w:tabs>
              <w:tab w:val="left" w:pos="709"/>
            </w:tabs>
            <w:spacing w:after="0"/>
            <w:ind w:left="709" w:right="60"/>
            <w:rPr>
              <w:szCs w:val="24"/>
              <w:u w:val="single"/>
              <w:lang w:eastAsia="en-GB"/>
            </w:rPr>
          </w:pPr>
        </w:p>
        <w:p w14:paraId="53B81408" w14:textId="752AF7BF" w:rsidR="007D771E" w:rsidRPr="006005DA" w:rsidRDefault="007D771E" w:rsidP="00A82DA0">
          <w:pPr>
            <w:pStyle w:val="HTMLPreformatted"/>
            <w:numPr>
              <w:ilvl w:val="0"/>
              <w:numId w:val="30"/>
            </w:numPr>
            <w:rPr>
              <w:rStyle w:val="y2iqfc"/>
              <w:sz w:val="24"/>
              <w:szCs w:val="24"/>
              <w:lang w:val="de-DE"/>
            </w:rPr>
          </w:pPr>
          <w:r w:rsidRPr="006005DA">
            <w:rPr>
              <w:rStyle w:val="y2iqfc"/>
              <w:sz w:val="24"/>
              <w:szCs w:val="24"/>
              <w:lang w:val="de-DE"/>
            </w:rPr>
            <w:t>Sehr gute Englischkenntnisse sind unerlässlich, da Englisch die Hauptarbeitssprache für die Stelle ist</w:t>
          </w:r>
        </w:p>
        <w:p w14:paraId="57E56559" w14:textId="0C6F46AA" w:rsidR="007D771E" w:rsidRPr="006005DA" w:rsidRDefault="007D771E" w:rsidP="00A82DA0">
          <w:pPr>
            <w:pStyle w:val="HTMLPreformatted"/>
            <w:numPr>
              <w:ilvl w:val="0"/>
              <w:numId w:val="30"/>
            </w:numPr>
            <w:rPr>
              <w:rFonts w:ascii="Times New Roman" w:hAnsi="Times New Roman" w:cs="Times New Roman"/>
              <w:sz w:val="24"/>
              <w:szCs w:val="24"/>
              <w:lang w:val="de-DE"/>
            </w:rPr>
          </w:pPr>
          <w:r w:rsidRPr="006005DA">
            <w:rPr>
              <w:rStyle w:val="y2iqfc"/>
              <w:sz w:val="24"/>
              <w:szCs w:val="24"/>
              <w:lang w:val="de-DE"/>
            </w:rPr>
            <w:t>Die Fähigkeit, in anderen offiziellen EU-Sprachen zu arbeiten, wäre von Vorteil</w:t>
          </w:r>
        </w:p>
        <w:p w14:paraId="2A0F153A" w14:textId="166DFD7F" w:rsidR="009321C6" w:rsidRPr="006005DA" w:rsidRDefault="00C42C25" w:rsidP="009321C6">
          <w:pPr>
            <w:rPr>
              <w:szCs w:val="24"/>
              <w:lang w:eastAsia="en-GB"/>
            </w:rPr>
          </w:pPr>
        </w:p>
      </w:sdtContent>
    </w:sdt>
    <w:p w14:paraId="3CF70F22" w14:textId="77777777" w:rsidR="00546DB1" w:rsidRPr="006005DA" w:rsidRDefault="00546DB1" w:rsidP="00546DB1">
      <w:pPr>
        <w:tabs>
          <w:tab w:val="left" w:pos="426"/>
        </w:tabs>
        <w:spacing w:after="0"/>
        <w:rPr>
          <w:b/>
          <w:szCs w:val="24"/>
          <w:lang w:eastAsia="en-GB"/>
        </w:rPr>
      </w:pPr>
    </w:p>
    <w:p w14:paraId="0C0698E7" w14:textId="666391D3" w:rsidR="00546DB1" w:rsidRPr="006005DA" w:rsidRDefault="007C07D8" w:rsidP="007C07D8">
      <w:pPr>
        <w:pStyle w:val="ListNumber"/>
        <w:numPr>
          <w:ilvl w:val="0"/>
          <w:numId w:val="0"/>
        </w:numPr>
        <w:ind w:left="709" w:hanging="709"/>
        <w:rPr>
          <w:b/>
          <w:bCs/>
          <w:szCs w:val="24"/>
          <w:u w:val="single"/>
          <w:lang w:eastAsia="en-GB"/>
        </w:rPr>
      </w:pPr>
      <w:r w:rsidRPr="006005DA">
        <w:rPr>
          <w:b/>
          <w:bCs/>
          <w:szCs w:val="24"/>
          <w:u w:val="single"/>
          <w:lang w:eastAsia="en-GB"/>
        </w:rPr>
        <w:t>Zulassungsbedingungen</w:t>
      </w:r>
    </w:p>
    <w:p w14:paraId="107D341A" w14:textId="2E447A9A" w:rsidR="007C07D8" w:rsidRPr="006005DA" w:rsidRDefault="007C07D8" w:rsidP="007C07D8">
      <w:pPr>
        <w:rPr>
          <w:szCs w:val="24"/>
          <w:lang w:eastAsia="en-GB"/>
        </w:rPr>
      </w:pPr>
      <w:r w:rsidRPr="006005DA">
        <w:rPr>
          <w:szCs w:val="24"/>
          <w:lang w:eastAsia="en-GB"/>
        </w:rPr>
        <w:t xml:space="preserve">Abordnungen fallen unter den </w:t>
      </w:r>
      <w:r w:rsidRPr="006005DA">
        <w:rPr>
          <w:b/>
          <w:szCs w:val="24"/>
          <w:lang w:eastAsia="en-GB"/>
        </w:rPr>
        <w:t xml:space="preserve">Beschluss </w:t>
      </w:r>
      <w:proofErr w:type="gramStart"/>
      <w:r w:rsidRPr="006005DA">
        <w:rPr>
          <w:b/>
          <w:szCs w:val="24"/>
          <w:lang w:eastAsia="en-GB"/>
        </w:rPr>
        <w:t>C(</w:t>
      </w:r>
      <w:proofErr w:type="gramEnd"/>
      <w:r w:rsidRPr="006005DA">
        <w:rPr>
          <w:b/>
          <w:szCs w:val="24"/>
          <w:lang w:eastAsia="en-GB"/>
        </w:rPr>
        <w:t>2008) 6866 der Kommission vom 12.11.2008</w:t>
      </w:r>
      <w:r w:rsidRPr="006005DA">
        <w:rPr>
          <w:szCs w:val="24"/>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6005DA" w:rsidRDefault="007C07D8" w:rsidP="00AE6941">
      <w:pPr>
        <w:rPr>
          <w:szCs w:val="24"/>
          <w:lang w:eastAsia="en-GB"/>
        </w:rPr>
      </w:pPr>
      <w:r w:rsidRPr="006005DA">
        <w:rPr>
          <w:szCs w:val="24"/>
          <w:lang w:eastAsia="en-GB"/>
        </w:rPr>
        <w:lastRenderedPageBreak/>
        <w:t>Gemäß dem ANS-Beschluss</w:t>
      </w:r>
      <w:r w:rsidR="00F60E71" w:rsidRPr="006005DA">
        <w:rPr>
          <w:szCs w:val="24"/>
          <w:lang w:eastAsia="en-GB"/>
        </w:rPr>
        <w:t xml:space="preserve"> müssen Sie</w:t>
      </w:r>
      <w:r w:rsidRPr="006005DA">
        <w:rPr>
          <w:szCs w:val="24"/>
          <w:lang w:eastAsia="en-GB"/>
        </w:rPr>
        <w:t xml:space="preserve"> </w:t>
      </w:r>
      <w:r w:rsidRPr="006005DA">
        <w:rPr>
          <w:b/>
          <w:bCs/>
          <w:szCs w:val="24"/>
          <w:lang w:eastAsia="en-GB"/>
        </w:rPr>
        <w:t>zu Beginn der Abordnung</w:t>
      </w:r>
      <w:r w:rsidRPr="006005DA">
        <w:rPr>
          <w:szCs w:val="24"/>
          <w:lang w:eastAsia="en-GB"/>
        </w:rPr>
        <w:t xml:space="preserve"> die folgenden Zulassungskriterien erfüllen:</w:t>
      </w:r>
    </w:p>
    <w:p w14:paraId="2B2FF37F" w14:textId="530B647B" w:rsidR="00546DB1" w:rsidRPr="006005DA" w:rsidRDefault="00546DB1" w:rsidP="007C07D8">
      <w:pPr>
        <w:rPr>
          <w:szCs w:val="24"/>
          <w:lang w:eastAsia="en-GB"/>
        </w:rPr>
      </w:pPr>
      <w:r w:rsidRPr="006005DA">
        <w:rPr>
          <w:szCs w:val="24"/>
          <w:u w:val="single"/>
          <w:lang w:eastAsia="en-GB"/>
        </w:rPr>
        <w:t>Berufserfahrung:</w:t>
      </w:r>
      <w:r w:rsidRPr="006005DA">
        <w:rPr>
          <w:szCs w:val="24"/>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6005DA" w:rsidRDefault="00546DB1" w:rsidP="007C07D8">
      <w:pPr>
        <w:rPr>
          <w:szCs w:val="24"/>
          <w:lang w:eastAsia="en-GB"/>
        </w:rPr>
      </w:pPr>
      <w:r w:rsidRPr="006005DA">
        <w:rPr>
          <w:szCs w:val="24"/>
          <w:u w:val="single"/>
          <w:lang w:eastAsia="en-GB"/>
        </w:rPr>
        <w:t>Dienstalter</w:t>
      </w:r>
      <w:r w:rsidRPr="006005DA">
        <w:rPr>
          <w:szCs w:val="24"/>
          <w:lang w:eastAsia="en-GB"/>
        </w:rPr>
        <w:t xml:space="preserve">: ein Dienstalter von mindestens einem Jahr </w:t>
      </w:r>
      <w:r w:rsidR="007C07D8" w:rsidRPr="006005DA">
        <w:rPr>
          <w:szCs w:val="24"/>
          <w:lang w:eastAsia="en-GB"/>
        </w:rPr>
        <w:t xml:space="preserve">(12 Monate) </w:t>
      </w:r>
      <w:r w:rsidRPr="006005DA">
        <w:rPr>
          <w:szCs w:val="24"/>
          <w:lang w:eastAsia="en-GB"/>
        </w:rPr>
        <w:t>bei</w:t>
      </w:r>
      <w:r w:rsidR="00F60E71" w:rsidRPr="006005DA">
        <w:rPr>
          <w:szCs w:val="24"/>
          <w:lang w:eastAsia="en-GB"/>
        </w:rPr>
        <w:t xml:space="preserve"> Ihrem derzeitigen</w:t>
      </w:r>
      <w:r w:rsidRPr="006005DA">
        <w:rPr>
          <w:szCs w:val="24"/>
          <w:lang w:eastAsia="en-GB"/>
        </w:rPr>
        <w:t xml:space="preserve"> Arbeitgeber in einem dienst- oder vertragsrechtlichen Verhältnis.  </w:t>
      </w:r>
    </w:p>
    <w:p w14:paraId="0B28567C" w14:textId="4FFC8EBB" w:rsidR="00546DB1" w:rsidRPr="006005DA" w:rsidRDefault="007C07D8" w:rsidP="007C07D8">
      <w:pPr>
        <w:rPr>
          <w:szCs w:val="24"/>
          <w:lang w:eastAsia="en-GB"/>
        </w:rPr>
      </w:pPr>
      <w:r w:rsidRPr="006005DA">
        <w:rPr>
          <w:szCs w:val="24"/>
          <w:u w:val="single"/>
          <w:lang w:eastAsia="en-GB"/>
        </w:rPr>
        <w:t>Arbeitgeber:</w:t>
      </w:r>
      <w:r w:rsidRPr="006005DA">
        <w:rPr>
          <w:szCs w:val="24"/>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6005DA">
        <w:rPr>
          <w:szCs w:val="24"/>
          <w:lang w:eastAsia="en-GB"/>
        </w:rPr>
        <w:t>Ihrem</w:t>
      </w:r>
      <w:r w:rsidRPr="006005DA">
        <w:rPr>
          <w:szCs w:val="24"/>
          <w:lang w:eastAsia="en-GB"/>
        </w:rPr>
        <w:t xml:space="preserve"> Arbeitgeber um eine öffentliche Stelle (z. B. eine Agentur oder ein Regulierungsinstitut), eine Universität oder ein unabhängiges Forschungsinstitut handelt.</w:t>
      </w:r>
    </w:p>
    <w:p w14:paraId="258A857A" w14:textId="5B49B9E8" w:rsidR="00546DB1" w:rsidRPr="006005DA" w:rsidRDefault="00546DB1" w:rsidP="007C07D8">
      <w:pPr>
        <w:rPr>
          <w:szCs w:val="24"/>
          <w:lang w:eastAsia="en-GB"/>
        </w:rPr>
      </w:pPr>
      <w:r w:rsidRPr="006005DA">
        <w:rPr>
          <w:szCs w:val="24"/>
          <w:u w:val="single"/>
          <w:lang w:eastAsia="en-GB"/>
        </w:rPr>
        <w:t>Sprachkenntnisse:</w:t>
      </w:r>
      <w:r w:rsidRPr="006005DA">
        <w:rPr>
          <w:szCs w:val="24"/>
          <w:lang w:eastAsia="en-GB"/>
        </w:rPr>
        <w:t xml:space="preserve"> gründliche Kenntnisse einer Sprache der Europäischen Union und ausreichende Kenntnisse einer weiteren Sprache der Europäischen Union in dem für die Wahrnehmung </w:t>
      </w:r>
      <w:r w:rsidR="000D7B5E" w:rsidRPr="006005DA">
        <w:rPr>
          <w:szCs w:val="24"/>
          <w:lang w:eastAsia="en-GB"/>
        </w:rPr>
        <w:t>d</w:t>
      </w:r>
      <w:r w:rsidRPr="006005DA">
        <w:rPr>
          <w:szCs w:val="24"/>
          <w:lang w:eastAsia="en-GB"/>
        </w:rPr>
        <w:t xml:space="preserve">er Funktion erforderlichen Maße. </w:t>
      </w:r>
      <w:r w:rsidR="008102E0" w:rsidRPr="006005DA">
        <w:rPr>
          <w:szCs w:val="24"/>
          <w:lang w:eastAsia="en-GB"/>
        </w:rPr>
        <w:t xml:space="preserve">Sollten Sie aus einem </w:t>
      </w:r>
      <w:r w:rsidRPr="006005DA">
        <w:rPr>
          <w:szCs w:val="24"/>
          <w:lang w:eastAsia="en-GB"/>
        </w:rPr>
        <w:t>Drittland</w:t>
      </w:r>
      <w:r w:rsidR="008102E0" w:rsidRPr="006005DA">
        <w:rPr>
          <w:szCs w:val="24"/>
          <w:lang w:eastAsia="en-GB"/>
        </w:rPr>
        <w:t xml:space="preserve"> kommen, müssen Sie</w:t>
      </w:r>
      <w:r w:rsidRPr="006005DA">
        <w:rPr>
          <w:szCs w:val="24"/>
          <w:lang w:eastAsia="en-GB"/>
        </w:rPr>
        <w:t xml:space="preserve"> nachweisen, dass </w:t>
      </w:r>
      <w:r w:rsidR="008102E0" w:rsidRPr="006005DA">
        <w:rPr>
          <w:szCs w:val="24"/>
          <w:lang w:eastAsia="en-GB"/>
        </w:rPr>
        <w:t>Sie</w:t>
      </w:r>
      <w:r w:rsidRPr="006005DA">
        <w:rPr>
          <w:szCs w:val="24"/>
          <w:lang w:eastAsia="en-GB"/>
        </w:rPr>
        <w:t xml:space="preserve"> über gründliche Kenntnisse in </w:t>
      </w:r>
      <w:r w:rsidR="000D7B5E" w:rsidRPr="006005DA">
        <w:rPr>
          <w:szCs w:val="24"/>
          <w:lang w:eastAsia="en-GB"/>
        </w:rPr>
        <w:t>der</w:t>
      </w:r>
      <w:r w:rsidRPr="006005DA">
        <w:rPr>
          <w:szCs w:val="24"/>
          <w:lang w:eastAsia="en-GB"/>
        </w:rPr>
        <w:t xml:space="preserve"> zur Ausübung </w:t>
      </w:r>
      <w:r w:rsidR="008102E0" w:rsidRPr="006005DA">
        <w:rPr>
          <w:szCs w:val="24"/>
          <w:lang w:eastAsia="en-GB"/>
        </w:rPr>
        <w:t>Ihrer</w:t>
      </w:r>
      <w:r w:rsidRPr="006005DA">
        <w:rPr>
          <w:szCs w:val="24"/>
          <w:lang w:eastAsia="en-GB"/>
        </w:rPr>
        <w:t xml:space="preserve"> Tätigkeit erforderlichen Sprache der Europäischen Union verfüg</w:t>
      </w:r>
      <w:r w:rsidR="008102E0" w:rsidRPr="006005DA">
        <w:rPr>
          <w:szCs w:val="24"/>
          <w:lang w:eastAsia="en-GB"/>
        </w:rPr>
        <w:t>en</w:t>
      </w:r>
      <w:r w:rsidRPr="006005DA">
        <w:rPr>
          <w:szCs w:val="24"/>
          <w:lang w:eastAsia="en-GB"/>
        </w:rPr>
        <w:t>.</w:t>
      </w:r>
    </w:p>
    <w:p w14:paraId="21E64871" w14:textId="404E2E9C" w:rsidR="00546DB1" w:rsidRPr="006005DA" w:rsidRDefault="00546DB1" w:rsidP="007B514A">
      <w:pPr>
        <w:tabs>
          <w:tab w:val="left" w:pos="709"/>
        </w:tabs>
        <w:spacing w:after="0"/>
        <w:ind w:right="60"/>
        <w:rPr>
          <w:szCs w:val="24"/>
          <w:lang w:eastAsia="en-GB"/>
        </w:rPr>
      </w:pPr>
    </w:p>
    <w:p w14:paraId="5A0F8122" w14:textId="470FCE9B" w:rsidR="000D7B5E" w:rsidRPr="006005DA" w:rsidRDefault="000D7B5E" w:rsidP="009442BE">
      <w:pPr>
        <w:pStyle w:val="ListNumber"/>
        <w:numPr>
          <w:ilvl w:val="0"/>
          <w:numId w:val="0"/>
        </w:numPr>
        <w:ind w:left="709" w:hanging="709"/>
        <w:rPr>
          <w:b/>
          <w:bCs/>
          <w:szCs w:val="24"/>
          <w:u w:val="single"/>
          <w:lang w:eastAsia="en-GB"/>
        </w:rPr>
      </w:pPr>
      <w:r w:rsidRPr="006005DA">
        <w:rPr>
          <w:b/>
          <w:bCs/>
          <w:szCs w:val="24"/>
          <w:u w:val="single"/>
          <w:lang w:eastAsia="en-GB"/>
        </w:rPr>
        <w:t>Bedingungen für die Abordnung nationaler Sachverständiger</w:t>
      </w:r>
    </w:p>
    <w:p w14:paraId="3D706995" w14:textId="0B72BCE8" w:rsidR="000D7B5E" w:rsidRPr="006005DA" w:rsidRDefault="00CD33B4" w:rsidP="000D7B5E">
      <w:pPr>
        <w:rPr>
          <w:szCs w:val="24"/>
          <w:lang w:eastAsia="en-GB"/>
        </w:rPr>
      </w:pPr>
      <w:r w:rsidRPr="006005DA">
        <w:rPr>
          <w:szCs w:val="24"/>
          <w:lang w:eastAsia="en-GB"/>
        </w:rPr>
        <w:t>W</w:t>
      </w:r>
      <w:r w:rsidR="000D7B5E" w:rsidRPr="006005DA">
        <w:rPr>
          <w:szCs w:val="24"/>
          <w:lang w:eastAsia="en-GB"/>
        </w:rPr>
        <w:t>ährend der gesamten Dauer der Abordnung</w:t>
      </w:r>
      <w:r w:rsidRPr="006005DA">
        <w:rPr>
          <w:szCs w:val="24"/>
          <w:lang w:eastAsia="en-GB"/>
        </w:rPr>
        <w:t xml:space="preserve"> müssen Sie </w:t>
      </w:r>
      <w:r w:rsidR="000D7B5E" w:rsidRPr="006005DA">
        <w:rPr>
          <w:szCs w:val="24"/>
          <w:lang w:eastAsia="en-GB"/>
        </w:rPr>
        <w:t xml:space="preserve">bei </w:t>
      </w:r>
      <w:r w:rsidRPr="006005DA">
        <w:rPr>
          <w:szCs w:val="24"/>
          <w:lang w:eastAsia="en-GB"/>
        </w:rPr>
        <w:t>I</w:t>
      </w:r>
      <w:r w:rsidR="0089735C" w:rsidRPr="006005DA">
        <w:rPr>
          <w:szCs w:val="24"/>
          <w:lang w:eastAsia="en-GB"/>
        </w:rPr>
        <w:t>hrem</w:t>
      </w:r>
      <w:r w:rsidR="000D7B5E" w:rsidRPr="006005DA">
        <w:rPr>
          <w:szCs w:val="24"/>
          <w:lang w:eastAsia="en-GB"/>
        </w:rPr>
        <w:t xml:space="preserve"> Arbeitgeber angestellt</w:t>
      </w:r>
      <w:r w:rsidRPr="006005DA">
        <w:rPr>
          <w:szCs w:val="24"/>
          <w:lang w:eastAsia="en-GB"/>
        </w:rPr>
        <w:t xml:space="preserve"> bleiben, von diesem Ihre </w:t>
      </w:r>
      <w:r w:rsidR="000D7B5E" w:rsidRPr="006005DA">
        <w:rPr>
          <w:szCs w:val="24"/>
          <w:lang w:eastAsia="en-GB"/>
        </w:rPr>
        <w:t>Bezüge</w:t>
      </w:r>
      <w:r w:rsidRPr="006005DA">
        <w:rPr>
          <w:szCs w:val="24"/>
          <w:lang w:eastAsia="en-GB"/>
        </w:rPr>
        <w:t xml:space="preserve"> erhalten </w:t>
      </w:r>
      <w:r w:rsidR="000D7B5E" w:rsidRPr="006005DA">
        <w:rPr>
          <w:szCs w:val="24"/>
          <w:lang w:eastAsia="en-GB"/>
        </w:rPr>
        <w:t xml:space="preserve">und auch weiterhin </w:t>
      </w:r>
      <w:r w:rsidRPr="006005DA">
        <w:rPr>
          <w:szCs w:val="24"/>
          <w:lang w:eastAsia="en-GB"/>
        </w:rPr>
        <w:t>Ihrem</w:t>
      </w:r>
      <w:r w:rsidR="000D7B5E" w:rsidRPr="006005DA">
        <w:rPr>
          <w:szCs w:val="24"/>
          <w:lang w:eastAsia="en-GB"/>
        </w:rPr>
        <w:t xml:space="preserve"> (nationalen) Sozialversicherungssystem angeschlossen</w:t>
      </w:r>
      <w:r w:rsidRPr="006005DA">
        <w:rPr>
          <w:szCs w:val="24"/>
          <w:lang w:eastAsia="en-GB"/>
        </w:rPr>
        <w:t xml:space="preserve"> bleiben</w:t>
      </w:r>
      <w:r w:rsidR="000D7B5E" w:rsidRPr="006005DA">
        <w:rPr>
          <w:szCs w:val="24"/>
          <w:lang w:eastAsia="en-GB"/>
        </w:rPr>
        <w:t>.</w:t>
      </w:r>
    </w:p>
    <w:p w14:paraId="43A7463E" w14:textId="7CE3262E" w:rsidR="000D7B5E" w:rsidRPr="006005DA" w:rsidRDefault="0089735C" w:rsidP="000D7B5E">
      <w:pPr>
        <w:rPr>
          <w:szCs w:val="24"/>
          <w:lang w:eastAsia="en-GB"/>
        </w:rPr>
      </w:pPr>
      <w:r w:rsidRPr="006005DA">
        <w:rPr>
          <w:szCs w:val="24"/>
          <w:lang w:eastAsia="en-GB"/>
        </w:rPr>
        <w:t>Sie</w:t>
      </w:r>
      <w:r w:rsidR="000D7B5E" w:rsidRPr="006005DA">
        <w:rPr>
          <w:szCs w:val="24"/>
          <w:lang w:eastAsia="en-GB"/>
        </w:rPr>
        <w:t xml:space="preserve"> </w:t>
      </w:r>
      <w:r w:rsidR="00CD33B4" w:rsidRPr="006005DA">
        <w:rPr>
          <w:szCs w:val="24"/>
          <w:lang w:eastAsia="en-GB"/>
        </w:rPr>
        <w:t>werden Ihre</w:t>
      </w:r>
      <w:r w:rsidR="000D7B5E" w:rsidRPr="006005DA">
        <w:rPr>
          <w:szCs w:val="24"/>
          <w:lang w:eastAsia="en-GB"/>
        </w:rPr>
        <w:t xml:space="preserve"> Aufgaben innerhalb der Kommission nach Maßgabe des genannten ANS-Beschlusses aus</w:t>
      </w:r>
      <w:r w:rsidR="00CD33B4" w:rsidRPr="006005DA">
        <w:rPr>
          <w:szCs w:val="24"/>
          <w:lang w:eastAsia="en-GB"/>
        </w:rPr>
        <w:t>üben</w:t>
      </w:r>
      <w:r w:rsidR="000D7B5E" w:rsidRPr="006005DA">
        <w:rPr>
          <w:szCs w:val="24"/>
          <w:lang w:eastAsia="en-GB"/>
        </w:rPr>
        <w:t xml:space="preserve"> und den darin festgelegten Bestimmungen über Vertraulichkeit, Loyalität und Nichtvorliegen von Interessenkonflikten</w:t>
      </w:r>
      <w:r w:rsidR="00CD33B4" w:rsidRPr="006005DA">
        <w:rPr>
          <w:szCs w:val="24"/>
          <w:lang w:eastAsia="en-GB"/>
        </w:rPr>
        <w:t xml:space="preserve"> unterliegen</w:t>
      </w:r>
      <w:r w:rsidR="000D7B5E" w:rsidRPr="006005DA">
        <w:rPr>
          <w:szCs w:val="24"/>
          <w:lang w:eastAsia="en-GB"/>
        </w:rPr>
        <w:t xml:space="preserve">.  </w:t>
      </w:r>
    </w:p>
    <w:p w14:paraId="1C8F3D04" w14:textId="14B60DB2" w:rsidR="000D7B5E" w:rsidRPr="006005DA" w:rsidRDefault="00BF6139" w:rsidP="000D7B5E">
      <w:pPr>
        <w:rPr>
          <w:szCs w:val="24"/>
          <w:lang w:eastAsia="en-GB"/>
        </w:rPr>
      </w:pPr>
      <w:r w:rsidRPr="006005DA">
        <w:rPr>
          <w:szCs w:val="24"/>
          <w:lang w:eastAsia="en-GB"/>
        </w:rPr>
        <w:t>Falls diese Stelle mit Vergütungen ausgeschrieben wird, können diese nur</w:t>
      </w:r>
      <w:r w:rsidR="000D7B5E" w:rsidRPr="006005DA">
        <w:rPr>
          <w:szCs w:val="24"/>
          <w:lang w:eastAsia="en-GB"/>
        </w:rPr>
        <w:t xml:space="preserve"> gewährt werden, wenn </w:t>
      </w:r>
      <w:r w:rsidRPr="006005DA">
        <w:rPr>
          <w:szCs w:val="24"/>
          <w:lang w:eastAsia="en-GB"/>
        </w:rPr>
        <w:t>Sie</w:t>
      </w:r>
      <w:r w:rsidR="000D7B5E" w:rsidRPr="006005DA">
        <w:rPr>
          <w:szCs w:val="24"/>
          <w:lang w:eastAsia="en-GB"/>
        </w:rPr>
        <w:t xml:space="preserve"> die Bedingungen gemäß Artikel 17 des ANS-Beschlusses erfüll</w:t>
      </w:r>
      <w:r w:rsidRPr="006005DA">
        <w:rPr>
          <w:szCs w:val="24"/>
          <w:lang w:eastAsia="en-GB"/>
        </w:rPr>
        <w:t>en</w:t>
      </w:r>
      <w:r w:rsidR="000D7B5E" w:rsidRPr="006005DA">
        <w:rPr>
          <w:szCs w:val="24"/>
          <w:lang w:eastAsia="en-GB"/>
        </w:rPr>
        <w:t>.</w:t>
      </w:r>
    </w:p>
    <w:p w14:paraId="4553B535" w14:textId="5AE83FEB" w:rsidR="000D7B5E" w:rsidRPr="006005DA" w:rsidRDefault="000D7B5E" w:rsidP="000D7B5E">
      <w:pPr>
        <w:rPr>
          <w:szCs w:val="24"/>
          <w:lang w:eastAsia="en-GB"/>
        </w:rPr>
      </w:pPr>
      <w:r w:rsidRPr="006005DA">
        <w:rPr>
          <w:szCs w:val="24"/>
        </w:rPr>
        <w:t>Mitarbeiter</w:t>
      </w:r>
      <w:r w:rsidR="0089735C" w:rsidRPr="006005DA">
        <w:rPr>
          <w:szCs w:val="24"/>
        </w:rPr>
        <w:t>/Mitarbeiterinnen</w:t>
      </w:r>
      <w:r w:rsidRPr="006005DA">
        <w:rPr>
          <w:szCs w:val="24"/>
        </w:rPr>
        <w:t xml:space="preserve">, die in eine </w:t>
      </w:r>
      <w:r w:rsidRPr="006005DA">
        <w:rPr>
          <w:bCs/>
          <w:szCs w:val="24"/>
        </w:rPr>
        <w:t>Delegation der Europäischen Union</w:t>
      </w:r>
      <w:r w:rsidRPr="006005DA">
        <w:rPr>
          <w:szCs w:val="24"/>
        </w:rPr>
        <w:t xml:space="preserve"> entsandt werden, benötigen eine Sicherheitsüberprüfung (nach SECRET UE/EU SECRET Niveau gemäß der Entscheidung der Kommission (EU-Euratom) 2015/444, O.J. L 72, 17.03.2015, p.53).  </w:t>
      </w:r>
      <w:r w:rsidR="00BF6139" w:rsidRPr="006005DA">
        <w:rPr>
          <w:szCs w:val="24"/>
          <w:lang w:eastAsia="en-GB"/>
        </w:rPr>
        <w:t>Es obliegt Ihnen</w:t>
      </w:r>
      <w:r w:rsidRPr="006005DA">
        <w:rPr>
          <w:szCs w:val="24"/>
          <w:lang w:eastAsia="en-GB"/>
        </w:rPr>
        <w:t>, das Überprüfungsverfahren vor der Abordnung einzuleiten.</w:t>
      </w:r>
    </w:p>
    <w:p w14:paraId="481B2BC2" w14:textId="77777777" w:rsidR="000D7B5E" w:rsidRPr="006005DA" w:rsidRDefault="000D7B5E" w:rsidP="000D7B5E">
      <w:pPr>
        <w:rPr>
          <w:szCs w:val="24"/>
          <w:lang w:eastAsia="en-GB"/>
        </w:rPr>
      </w:pPr>
    </w:p>
    <w:p w14:paraId="1A75D71E" w14:textId="35F381C2" w:rsidR="00546DB1" w:rsidRPr="006005DA" w:rsidRDefault="00546DB1" w:rsidP="009442BE">
      <w:pPr>
        <w:pStyle w:val="ListNumber"/>
        <w:numPr>
          <w:ilvl w:val="0"/>
          <w:numId w:val="0"/>
        </w:numPr>
        <w:ind w:left="709" w:hanging="709"/>
        <w:rPr>
          <w:b/>
          <w:bCs/>
          <w:szCs w:val="24"/>
          <w:u w:val="single"/>
          <w:lang w:eastAsia="en-GB"/>
        </w:rPr>
      </w:pPr>
      <w:r w:rsidRPr="006005DA">
        <w:rPr>
          <w:b/>
          <w:bCs/>
          <w:szCs w:val="24"/>
          <w:u w:val="single"/>
          <w:lang w:eastAsia="en-GB"/>
        </w:rPr>
        <w:t>Bewerbung und Auswahlverfahren</w:t>
      </w:r>
    </w:p>
    <w:p w14:paraId="7A9D12D1" w14:textId="77777777" w:rsidR="00E35460" w:rsidRPr="006005DA" w:rsidRDefault="00E35460" w:rsidP="000D7B5E">
      <w:pPr>
        <w:rPr>
          <w:szCs w:val="24"/>
          <w:lang w:eastAsia="en-GB"/>
        </w:rPr>
      </w:pPr>
      <w:r w:rsidRPr="006005DA">
        <w:rPr>
          <w:szCs w:val="24"/>
          <w:lang w:eastAsia="en-GB"/>
        </w:rPr>
        <w:t>Wenn Sie interessiert sind, befolgen Sie bitte die Anweisungen Ihres Arbeitgebers zur Bewerbung.</w:t>
      </w:r>
    </w:p>
    <w:p w14:paraId="35C428E1" w14:textId="41DA60F1" w:rsidR="00E35460" w:rsidRPr="006005DA" w:rsidRDefault="00E35460" w:rsidP="000D7B5E">
      <w:pPr>
        <w:rPr>
          <w:szCs w:val="24"/>
          <w:lang w:eastAsia="en-GB"/>
        </w:rPr>
      </w:pPr>
      <w:r w:rsidRPr="006005DA">
        <w:rPr>
          <w:szCs w:val="24"/>
          <w:lang w:eastAsia="en-GB"/>
        </w:rPr>
        <w:t xml:space="preserve">Die Europäische Kommission akzeptiert nur Bewerbungen, die über die Ständige Vertretung/Diplomatische Vertretung </w:t>
      </w:r>
      <w:r w:rsidR="00676119" w:rsidRPr="006005DA">
        <w:rPr>
          <w:szCs w:val="24"/>
          <w:lang w:eastAsia="en-GB"/>
        </w:rPr>
        <w:t>bei</w:t>
      </w:r>
      <w:r w:rsidRPr="006005DA">
        <w:rPr>
          <w:szCs w:val="24"/>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6005DA" w:rsidRDefault="00795C41" w:rsidP="000D7B5E">
      <w:pPr>
        <w:rPr>
          <w:szCs w:val="24"/>
          <w:lang w:eastAsia="en-GB"/>
        </w:rPr>
      </w:pPr>
      <w:r w:rsidRPr="006005DA">
        <w:rPr>
          <w:szCs w:val="24"/>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6005DA" w:rsidRDefault="00795C41" w:rsidP="000D7B5E">
      <w:pPr>
        <w:rPr>
          <w:szCs w:val="24"/>
          <w:lang w:eastAsia="en-GB"/>
        </w:rPr>
      </w:pPr>
      <w:r w:rsidRPr="006005DA">
        <w:rPr>
          <w:szCs w:val="24"/>
          <w:lang w:eastAsia="en-GB"/>
        </w:rPr>
        <w:t>Bitte fügen Sie</w:t>
      </w:r>
      <w:r w:rsidR="00546DB1" w:rsidRPr="006005DA">
        <w:rPr>
          <w:szCs w:val="24"/>
          <w:lang w:eastAsia="en-GB"/>
        </w:rPr>
        <w:t xml:space="preserve"> </w:t>
      </w:r>
      <w:r w:rsidRPr="006005DA">
        <w:rPr>
          <w:szCs w:val="24"/>
          <w:lang w:eastAsia="en-GB"/>
        </w:rPr>
        <w:t>I</w:t>
      </w:r>
      <w:r w:rsidR="00546DB1" w:rsidRPr="006005DA">
        <w:rPr>
          <w:szCs w:val="24"/>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6005DA" w:rsidRDefault="00546DB1" w:rsidP="00546DB1">
      <w:pPr>
        <w:spacing w:after="0"/>
        <w:rPr>
          <w:szCs w:val="24"/>
          <w:lang w:eastAsia="en-GB"/>
        </w:rPr>
      </w:pPr>
    </w:p>
    <w:p w14:paraId="0509E6EC" w14:textId="64F431A5" w:rsidR="00546DB1" w:rsidRPr="006005DA" w:rsidRDefault="00546DB1" w:rsidP="009442BE">
      <w:pPr>
        <w:pStyle w:val="ListNumber"/>
        <w:numPr>
          <w:ilvl w:val="0"/>
          <w:numId w:val="0"/>
        </w:numPr>
        <w:ind w:left="709" w:hanging="709"/>
        <w:rPr>
          <w:b/>
          <w:bCs/>
          <w:szCs w:val="24"/>
          <w:u w:val="single"/>
          <w:lang w:eastAsia="en-GB"/>
        </w:rPr>
      </w:pPr>
      <w:r w:rsidRPr="006005DA">
        <w:rPr>
          <w:b/>
          <w:bCs/>
          <w:szCs w:val="24"/>
          <w:u w:val="single"/>
          <w:lang w:eastAsia="en-GB"/>
        </w:rPr>
        <w:t>Verarbeitung personenbezogener Daten</w:t>
      </w:r>
    </w:p>
    <w:p w14:paraId="20E56DF8" w14:textId="1900D334" w:rsidR="007716E4" w:rsidRPr="006005DA" w:rsidRDefault="007716E4" w:rsidP="007716E4">
      <w:pPr>
        <w:rPr>
          <w:szCs w:val="24"/>
          <w:lang w:eastAsia="en-GB"/>
        </w:rPr>
      </w:pPr>
      <w:r w:rsidRPr="006005DA">
        <w:rPr>
          <w:szCs w:val="24"/>
          <w:lang w:eastAsia="en-GB"/>
        </w:rPr>
        <w:t>Die Kommission trägt dafür Sorge, dass die personenbezogenen Daten der Bewerber/innen gemäß den Anforderungen der Verordnung (EU) 2018/1725 des Europäischen Parlaments und des Rates verarbeitet werden (</w:t>
      </w:r>
      <w:r w:rsidRPr="006005DA">
        <w:rPr>
          <w:rStyle w:val="FootnoteReference"/>
          <w:szCs w:val="24"/>
          <w:lang w:eastAsia="en-GB"/>
        </w:rPr>
        <w:footnoteReference w:id="1"/>
      </w:r>
      <w:r w:rsidRPr="006005DA">
        <w:rPr>
          <w:szCs w:val="24"/>
          <w:lang w:eastAsia="en-GB"/>
        </w:rPr>
        <w:t xml:space="preserve">). Dies gilt insbesondere für die Vertraulichkeit und Sicherheit dieser Daten. </w:t>
      </w:r>
      <w:r w:rsidRPr="006005DA">
        <w:rPr>
          <w:szCs w:val="24"/>
        </w:rPr>
        <w:t>Bevor Sie sich bewerben, lesen Sie bitte die beigefügte Datenschutzerklärung.</w:t>
      </w:r>
    </w:p>
    <w:sectPr w:rsidR="007716E4" w:rsidRPr="006005DA">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9C7697"/>
    <w:multiLevelType w:val="hybridMultilevel"/>
    <w:tmpl w:val="310C1756"/>
    <w:lvl w:ilvl="0" w:tplc="C144EE50">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74A3091"/>
    <w:multiLevelType w:val="hybridMultilevel"/>
    <w:tmpl w:val="4B963C50"/>
    <w:lvl w:ilvl="0" w:tplc="93942C56">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524293809">
    <w:abstractNumId w:val="21"/>
  </w:num>
  <w:num w:numId="31" w16cid:durableId="18854841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5A95"/>
    <w:rsid w:val="00223577"/>
    <w:rsid w:val="00254BA0"/>
    <w:rsid w:val="002C5752"/>
    <w:rsid w:val="002F7504"/>
    <w:rsid w:val="00310A34"/>
    <w:rsid w:val="00312CCC"/>
    <w:rsid w:val="00324C88"/>
    <w:rsid w:val="00324D8D"/>
    <w:rsid w:val="0035094A"/>
    <w:rsid w:val="003874E2"/>
    <w:rsid w:val="0039387D"/>
    <w:rsid w:val="00394A86"/>
    <w:rsid w:val="003B2E38"/>
    <w:rsid w:val="004715AB"/>
    <w:rsid w:val="004D75AF"/>
    <w:rsid w:val="004F5B63"/>
    <w:rsid w:val="00517D0F"/>
    <w:rsid w:val="00546DB1"/>
    <w:rsid w:val="006005DA"/>
    <w:rsid w:val="006243BB"/>
    <w:rsid w:val="0064618F"/>
    <w:rsid w:val="00676119"/>
    <w:rsid w:val="006F44C9"/>
    <w:rsid w:val="00767E7E"/>
    <w:rsid w:val="007716E4"/>
    <w:rsid w:val="00785A3F"/>
    <w:rsid w:val="00795C41"/>
    <w:rsid w:val="007A795D"/>
    <w:rsid w:val="007A7CF4"/>
    <w:rsid w:val="007B514A"/>
    <w:rsid w:val="007C07D8"/>
    <w:rsid w:val="007D0EC6"/>
    <w:rsid w:val="007D771E"/>
    <w:rsid w:val="008025CD"/>
    <w:rsid w:val="00803007"/>
    <w:rsid w:val="008102E0"/>
    <w:rsid w:val="00812E83"/>
    <w:rsid w:val="0089735C"/>
    <w:rsid w:val="008D52CF"/>
    <w:rsid w:val="008E662E"/>
    <w:rsid w:val="009321C6"/>
    <w:rsid w:val="009442BE"/>
    <w:rsid w:val="009D57AE"/>
    <w:rsid w:val="009F216F"/>
    <w:rsid w:val="00A82DA0"/>
    <w:rsid w:val="00AB56F9"/>
    <w:rsid w:val="00AE6941"/>
    <w:rsid w:val="00AF4756"/>
    <w:rsid w:val="00B73B91"/>
    <w:rsid w:val="00BF6139"/>
    <w:rsid w:val="00C07259"/>
    <w:rsid w:val="00C27C81"/>
    <w:rsid w:val="00C42C25"/>
    <w:rsid w:val="00CD33B4"/>
    <w:rsid w:val="00D1139A"/>
    <w:rsid w:val="00D33940"/>
    <w:rsid w:val="00D3675D"/>
    <w:rsid w:val="00D605F4"/>
    <w:rsid w:val="00DA711C"/>
    <w:rsid w:val="00DF0263"/>
    <w:rsid w:val="00E01792"/>
    <w:rsid w:val="00E35460"/>
    <w:rsid w:val="00E96DF1"/>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uiPriority w:val="99"/>
    <w:unhideWhenUsed/>
    <w:locked/>
    <w:rsid w:val="007D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GB" w:eastAsia="en-GB"/>
    </w:rPr>
  </w:style>
  <w:style w:type="character" w:customStyle="1" w:styleId="HTMLPreformattedChar">
    <w:name w:val="HTML Preformatted Char"/>
    <w:basedOn w:val="DefaultParagraphFont"/>
    <w:link w:val="HTMLPreformatted"/>
    <w:uiPriority w:val="99"/>
    <w:rsid w:val="007D771E"/>
    <w:rPr>
      <w:rFonts w:ascii="Courier New" w:hAnsi="Courier New" w:cs="Courier New"/>
      <w:sz w:val="20"/>
      <w:lang w:val="en-GB" w:eastAsia="en-GB"/>
    </w:rPr>
  </w:style>
  <w:style w:type="character" w:customStyle="1" w:styleId="y2iqfc">
    <w:name w:val="y2iqfc"/>
    <w:basedOn w:val="DefaultParagraphFont"/>
    <w:rsid w:val="007D771E"/>
    <w:rPr>
      <w:rFonts w:ascii="Times New Roman" w:hAnsi="Times New Roman" w:cs="Times New Roman" w:hint="default"/>
    </w:rPr>
  </w:style>
  <w:style w:type="paragraph" w:styleId="ListParagraph">
    <w:name w:val="List Paragraph"/>
    <w:basedOn w:val="Normal"/>
    <w:semiHidden/>
    <w:locked/>
    <w:rsid w:val="00A82DA0"/>
    <w:pPr>
      <w:ind w:left="720"/>
      <w:contextualSpacing/>
    </w:pPr>
  </w:style>
  <w:style w:type="paragraph" w:styleId="NormalWeb">
    <w:name w:val="Normal (Web)"/>
    <w:basedOn w:val="Normal"/>
    <w:uiPriority w:val="99"/>
    <w:unhideWhenUsed/>
    <w:locked/>
    <w:rsid w:val="009D57AE"/>
    <w:pPr>
      <w:spacing w:before="100" w:beforeAutospacing="1" w:after="100" w:afterAutospacing="1"/>
      <w:jc w:val="left"/>
    </w:pPr>
    <w:rPr>
      <w:szCs w:val="24"/>
      <w:lang w:val="en-IE"/>
    </w:rPr>
  </w:style>
  <w:style w:type="character" w:styleId="Emphasis">
    <w:name w:val="Emphasis"/>
    <w:basedOn w:val="DefaultParagraphFont"/>
    <w:uiPriority w:val="20"/>
    <w:qFormat/>
    <w:locked/>
    <w:rsid w:val="009D57AE"/>
    <w:rPr>
      <w:i/>
      <w:iCs/>
    </w:rPr>
  </w:style>
  <w:style w:type="character" w:styleId="CommentReference">
    <w:name w:val="annotation reference"/>
    <w:basedOn w:val="DefaultParagraphFont"/>
    <w:semiHidden/>
    <w:locked/>
    <w:rsid w:val="00517D0F"/>
    <w:rPr>
      <w:sz w:val="16"/>
      <w:szCs w:val="16"/>
    </w:rPr>
  </w:style>
  <w:style w:type="paragraph" w:styleId="CommentText">
    <w:name w:val="annotation text"/>
    <w:basedOn w:val="Normal"/>
    <w:link w:val="CommentTextChar"/>
    <w:semiHidden/>
    <w:locked/>
    <w:rsid w:val="00517D0F"/>
    <w:rPr>
      <w:sz w:val="20"/>
    </w:rPr>
  </w:style>
  <w:style w:type="character" w:customStyle="1" w:styleId="CommentTextChar">
    <w:name w:val="Comment Text Char"/>
    <w:basedOn w:val="DefaultParagraphFont"/>
    <w:link w:val="CommentText"/>
    <w:semiHidden/>
    <w:rsid w:val="00517D0F"/>
    <w:rPr>
      <w:sz w:val="20"/>
    </w:rPr>
  </w:style>
  <w:style w:type="paragraph" w:styleId="CommentSubject">
    <w:name w:val="annotation subject"/>
    <w:basedOn w:val="CommentText"/>
    <w:next w:val="CommentText"/>
    <w:link w:val="CommentSubjectChar"/>
    <w:semiHidden/>
    <w:unhideWhenUsed/>
    <w:locked/>
    <w:rsid w:val="00517D0F"/>
    <w:rPr>
      <w:b/>
      <w:bCs/>
    </w:rPr>
  </w:style>
  <w:style w:type="character" w:customStyle="1" w:styleId="CommentSubjectChar">
    <w:name w:val="Comment Subject Char"/>
    <w:basedOn w:val="CommentTextChar"/>
    <w:link w:val="CommentSubject"/>
    <w:semiHidden/>
    <w:rsid w:val="00517D0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185484">
      <w:bodyDiv w:val="1"/>
      <w:marLeft w:val="0"/>
      <w:marRight w:val="0"/>
      <w:marTop w:val="0"/>
      <w:marBottom w:val="0"/>
      <w:divBdr>
        <w:top w:val="none" w:sz="0" w:space="0" w:color="auto"/>
        <w:left w:val="none" w:sz="0" w:space="0" w:color="auto"/>
        <w:bottom w:val="none" w:sz="0" w:space="0" w:color="auto"/>
        <w:right w:val="none" w:sz="0" w:space="0" w:color="auto"/>
      </w:divBdr>
    </w:div>
    <w:div w:id="506135978">
      <w:bodyDiv w:val="1"/>
      <w:marLeft w:val="0"/>
      <w:marRight w:val="0"/>
      <w:marTop w:val="0"/>
      <w:marBottom w:val="0"/>
      <w:divBdr>
        <w:top w:val="none" w:sz="0" w:space="0" w:color="auto"/>
        <w:left w:val="none" w:sz="0" w:space="0" w:color="auto"/>
        <w:bottom w:val="none" w:sz="0" w:space="0" w:color="auto"/>
        <w:right w:val="none" w:sz="0" w:space="0" w:color="auto"/>
      </w:divBdr>
    </w:div>
    <w:div w:id="1689406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7370C" w:rsidRDefault="008C406B" w:rsidP="008C406B">
          <w:pPr>
            <w:pStyle w:val="7A095002B5044C529611DC1FFA548CF4"/>
          </w:pPr>
          <w:r w:rsidRPr="003D4996">
            <w:rPr>
              <w:rStyle w:val="PlaceholderText"/>
            </w:rPr>
            <w:t>Click or tap to enter a date.</w:t>
          </w:r>
        </w:p>
      </w:docPartBody>
    </w:docPart>
    <w:docPart>
      <w:docPartPr>
        <w:name w:val="269F17E2E5384FC3913505941F453A44"/>
        <w:category>
          <w:name w:val="General"/>
          <w:gallery w:val="placeholder"/>
        </w:category>
        <w:types>
          <w:type w:val="bbPlcHdr"/>
        </w:types>
        <w:behaviors>
          <w:behavior w:val="content"/>
        </w:behaviors>
        <w:guid w:val="{2B2E254D-09E8-41E8-B2F9-E4149154D596}"/>
      </w:docPartPr>
      <w:docPartBody>
        <w:p w:rsidR="00653373" w:rsidRDefault="00653373" w:rsidP="00653373">
          <w:pPr>
            <w:pStyle w:val="269F17E2E5384FC3913505941F453A4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53373"/>
    <w:rsid w:val="00723B02"/>
    <w:rsid w:val="008A7C76"/>
    <w:rsid w:val="008C406B"/>
    <w:rsid w:val="008D04E3"/>
    <w:rsid w:val="00A71FAD"/>
    <w:rsid w:val="00B21BDA"/>
    <w:rsid w:val="00C7370C"/>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53373"/>
    <w:rPr>
      <w:color w:val="288061"/>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69F17E2E5384FC3913505941F453A44">
    <w:name w:val="269F17E2E5384FC3913505941F453A44"/>
    <w:rsid w:val="0065337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http://schemas.openxmlformats.org/package/2006/metadata/core-properties"/>
    <ds:schemaRef ds:uri="http://schemas.microsoft.com/sharepoint/v3/fields"/>
    <ds:schemaRef ds:uri="http://purl.org/dc/elements/1.1/"/>
    <ds:schemaRef ds:uri="08927195-b699-4be0-9ee2-6c66dc215b5a"/>
    <ds:schemaRef ds:uri="http://purl.org/dc/dcmitype/"/>
    <ds:schemaRef ds:uri="http://schemas.microsoft.com/office/2006/documentManagement/types"/>
    <ds:schemaRef ds:uri="1929b814-5a78-4bdc-9841-d8b9ef424f65"/>
    <ds:schemaRef ds:uri="a41a97bf-0494-41d8-ba3d-259bd7771890"/>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1524</Words>
  <Characters>8693</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2024-09-12T10:17:00Z</dcterms:created>
  <dcterms:modified xsi:type="dcterms:W3CDTF">2024-09-12T10:17:00Z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