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1F3452" w14:paraId="0234CF48" w14:textId="77777777">
            <w:trPr>
              <w:cantSplit/>
            </w:trPr>
            <w:tc>
              <w:tcPr>
                <w:tcW w:w="2400" w:type="dxa"/>
              </w:tcPr>
              <w:p w14:paraId="04240299" w14:textId="77777777" w:rsidR="001F3452" w:rsidRDefault="00AD2F23">
                <w:pPr>
                  <w:pStyle w:val="ZFlag"/>
                </w:pPr>
                <w:r>
                  <w:rPr>
                    <w:noProof/>
                  </w:rPr>
                  <w:drawing>
                    <wp:inline distT="0" distB="0" distL="0" distR="0" wp14:anchorId="7CC69960" wp14:editId="69F6EF3C">
                      <wp:extent cx="1371600" cy="676800"/>
                      <wp:effectExtent l="0" t="0" r="0" b="0"/>
                      <wp:docPr id="1" name="Logos"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s"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60170CAA" w:rsidR="001F3452" w:rsidRDefault="009C7BB7">
                <w:pPr>
                  <w:pStyle w:val="ZCom"/>
                </w:pPr>
                <w:sdt>
                  <w:sdtPr>
                    <w:id w:val="1852987933"/>
                    <w:dataBinding w:xpath="/Texts/OrgaRoot" w:storeItemID="{4EF90DE6-88B6-4264-9629-4D8DFDFE87D2}"/>
                    <w:text w:multiLine="1"/>
                  </w:sdtPr>
                  <w:sdtEndPr/>
                  <w:sdtContent>
                    <w:r w:rsidR="00AD2F23">
                      <w:t>EUROPEAN COMMISSION</w:t>
                    </w:r>
                  </w:sdtContent>
                </w:sdt>
              </w:p>
              <w:p w14:paraId="2A21A594" w14:textId="77777777" w:rsidR="001F3452" w:rsidRDefault="001F3452">
                <w:pPr>
                  <w:pStyle w:val="ZDGName"/>
                  <w:rPr>
                    <w:b/>
                  </w:rPr>
                </w:pPr>
              </w:p>
              <w:p w14:paraId="32A1BF4E" w14:textId="2AF8DF79" w:rsidR="001F3452" w:rsidRDefault="001F3452">
                <w:pPr>
                  <w:pStyle w:val="ZDGName"/>
                  <w:rPr>
                    <w:b/>
                  </w:rPr>
                </w:pPr>
              </w:p>
            </w:tc>
          </w:tr>
        </w:sdtContent>
      </w:sdt>
    </w:tbl>
    <w:p w14:paraId="2EA71B94" w14:textId="7F00DE5D" w:rsidR="001F3452" w:rsidRDefault="00AD2F23">
      <w:pPr>
        <w:pStyle w:val="NoteHead"/>
        <w:spacing w:before="600" w:after="600"/>
      </w:pPr>
      <w:r>
        <w:t>STELLENAUSSCHREIBUNG FÜR DIE STELLE EINES ABGEORDNETEN NATIONALEN SACHVERSTÄNDIGEN</w:t>
      </w:r>
    </w:p>
    <w:tbl>
      <w:tblPr>
        <w:tblStyle w:val="TableGrid"/>
        <w:tblW w:w="0" w:type="auto"/>
        <w:tblLayout w:type="fixed"/>
        <w:tblLook w:val="04A0" w:firstRow="1" w:lastRow="0" w:firstColumn="1" w:lastColumn="0" w:noHBand="0" w:noVBand="1"/>
      </w:tblPr>
      <w:tblGrid>
        <w:gridCol w:w="3111"/>
        <w:gridCol w:w="5491"/>
      </w:tblGrid>
      <w:tr w:rsidR="001F3452" w14:paraId="6C83529A" w14:textId="77777777">
        <w:tc>
          <w:tcPr>
            <w:tcW w:w="3111" w:type="dxa"/>
          </w:tcPr>
          <w:p w14:paraId="6D76206F" w14:textId="2B783D2D" w:rsidR="001F3452" w:rsidRDefault="00AD2F23">
            <w:pPr>
              <w:tabs>
                <w:tab w:val="left" w:pos="426"/>
              </w:tabs>
              <w:spacing w:before="120"/>
            </w:pPr>
            <w:bookmarkStart w:id="0" w:name="_Hlk132128466"/>
            <w:r>
              <w:t>GD – Direktion – Referat</w:t>
            </w:r>
          </w:p>
        </w:tc>
        <w:sdt>
          <w:sdtPr>
            <w:rPr>
              <w:lang w:val="en-IE" w:eastAsia="en-GB"/>
            </w:rPr>
            <w:id w:val="-1729989648"/>
            <w:placeholder>
              <w:docPart w:val="70AAD37E9A1F4B5EA5C1270588299908"/>
            </w:placeholder>
          </w:sdtPr>
          <w:sdtEndPr/>
          <w:sdtContent>
            <w:tc>
              <w:tcPr>
                <w:tcW w:w="5491" w:type="dxa"/>
              </w:tcPr>
              <w:p w14:paraId="786241CD" w14:textId="2DF6507F" w:rsidR="001F3452" w:rsidRDefault="00AD2F23">
                <w:pPr>
                  <w:tabs>
                    <w:tab w:val="left" w:pos="426"/>
                  </w:tabs>
                  <w:spacing w:before="120"/>
                </w:pPr>
                <w:r>
                  <w:t>CNECT H.2.</w:t>
                </w:r>
              </w:p>
            </w:tc>
          </w:sdtContent>
        </w:sdt>
      </w:tr>
      <w:tr w:rsidR="001F3452" w14:paraId="4B8EFB62" w14:textId="77777777">
        <w:tc>
          <w:tcPr>
            <w:tcW w:w="3111" w:type="dxa"/>
          </w:tcPr>
          <w:p w14:paraId="51EA5B20" w14:textId="30D9C7F2" w:rsidR="001F3452" w:rsidRDefault="00AD2F23">
            <w:pPr>
              <w:tabs>
                <w:tab w:val="left" w:pos="426"/>
              </w:tabs>
              <w:spacing w:before="120"/>
            </w:pPr>
            <w:r>
              <w:t>Stellennummer in Sysper:</w:t>
            </w:r>
          </w:p>
        </w:tc>
        <w:sdt>
          <w:sdtPr>
            <w:rPr>
              <w:lang w:val="en-IE" w:eastAsia="en-GB"/>
            </w:rPr>
            <w:id w:val="-686597872"/>
            <w:placeholder>
              <w:docPart w:val="722A130BB2FD42CB99AF58537814D26D"/>
            </w:placeholder>
            <w:showingPlcHdr/>
          </w:sdtPr>
          <w:sdtEndPr/>
          <w:sdtContent>
            <w:tc>
              <w:tcPr>
                <w:tcW w:w="5491" w:type="dxa"/>
              </w:tcPr>
              <w:p w14:paraId="26B6BD75" w14:textId="67BEB91E" w:rsidR="001F3452" w:rsidRDefault="00AD2F23">
                <w:pPr>
                  <w:tabs>
                    <w:tab w:val="left" w:pos="426"/>
                  </w:tabs>
                  <w:spacing w:before="120"/>
                </w:pPr>
                <w:r>
                  <w:rPr>
                    <w:rStyle w:val="PlaceholderText"/>
                  </w:rPr>
                  <w:t>Klicken oder schreiben Sie hier, um Text einzugeben.</w:t>
                </w:r>
              </w:p>
            </w:tc>
          </w:sdtContent>
        </w:sdt>
      </w:tr>
      <w:tr w:rsidR="001F3452" w14:paraId="4E8359D5" w14:textId="77777777">
        <w:tc>
          <w:tcPr>
            <w:tcW w:w="3111" w:type="dxa"/>
          </w:tcPr>
          <w:p w14:paraId="72A7A894" w14:textId="1DC6A465" w:rsidR="001F3452" w:rsidRDefault="00AD2F23">
            <w:pPr>
              <w:tabs>
                <w:tab w:val="left" w:pos="1697"/>
              </w:tabs>
              <w:spacing w:before="120"/>
              <w:ind w:right="-1741"/>
            </w:pPr>
            <w:r>
              <w:t>Ansprechpartner;</w:t>
            </w:r>
          </w:p>
          <w:p w14:paraId="1BD76B84" w14:textId="2ED3769A" w:rsidR="001F3452" w:rsidRDefault="00AD2F23">
            <w:pPr>
              <w:tabs>
                <w:tab w:val="left" w:pos="1697"/>
              </w:tabs>
              <w:ind w:right="-1739"/>
              <w:contextualSpacing/>
            </w:pPr>
            <w:r>
              <w:t>Vorläufiger Beginn:</w:t>
            </w:r>
          </w:p>
          <w:p w14:paraId="324479C0" w14:textId="6E052826" w:rsidR="001F3452" w:rsidRDefault="00AD2F23">
            <w:pPr>
              <w:tabs>
                <w:tab w:val="left" w:pos="1697"/>
              </w:tabs>
              <w:ind w:right="-1739"/>
              <w:contextualSpacing/>
            </w:pPr>
            <w:r>
              <w:t>Anfängliche Dauer:</w:t>
            </w:r>
          </w:p>
          <w:p w14:paraId="07FF8994" w14:textId="77777777" w:rsidR="001F3452" w:rsidRDefault="00AD2F23">
            <w:pPr>
              <w:tabs>
                <w:tab w:val="left" w:pos="426"/>
              </w:tabs>
              <w:spacing w:after="0"/>
              <w:contextualSpacing/>
            </w:pPr>
            <w:r>
              <w:t>Ort der Abordnung:</w:t>
            </w:r>
          </w:p>
        </w:tc>
        <w:tc>
          <w:tcPr>
            <w:tcW w:w="5491" w:type="dxa"/>
          </w:tcPr>
          <w:sdt>
            <w:sdtPr>
              <w:rPr>
                <w:lang w:val="en-IE" w:eastAsia="en-GB"/>
              </w:rPr>
              <w:id w:val="226507670"/>
              <w:placeholder>
                <w:docPart w:val="E4139A8A81AD41B0A456F71CC855670B"/>
              </w:placeholder>
            </w:sdtPr>
            <w:sdtEndPr/>
            <w:sdtContent>
              <w:p w14:paraId="714DA989" w14:textId="6B0C9993" w:rsidR="001F3452" w:rsidRDefault="00AD2F23">
                <w:pPr>
                  <w:tabs>
                    <w:tab w:val="left" w:pos="426"/>
                  </w:tabs>
                  <w:spacing w:before="120"/>
                </w:pPr>
                <w:r>
                  <w:t>Raluca Stefanuc</w:t>
                </w:r>
              </w:p>
            </w:sdtContent>
          </w:sdt>
          <w:p w14:paraId="34CF737A" w14:textId="3607C904" w:rsidR="001F3452" w:rsidRDefault="009C7BB7">
            <w:pPr>
              <w:tabs>
                <w:tab w:val="left" w:pos="426"/>
              </w:tabs>
              <w:contextualSpacing/>
            </w:pPr>
            <w:sdt>
              <w:sdtPr>
                <w:rPr>
                  <w:bCs/>
                  <w:lang w:val="en-IE" w:eastAsia="en-GB"/>
                </w:rPr>
                <w:id w:val="1175461244"/>
                <w:placeholder>
                  <w:docPart w:val="DefaultPlaceholder_-1854013440"/>
                </w:placeholder>
              </w:sdtPr>
              <w:sdtEndPr/>
              <w:sdtContent>
                <w:r w:rsidR="00AD2F23">
                  <w:t>3</w:t>
                </w:r>
                <w:r w:rsidR="00AD2F23">
                  <w:rPr>
                    <w:vertAlign w:val="superscript"/>
                  </w:rPr>
                  <w:t>.</w:t>
                </w:r>
                <w:r w:rsidR="00AD2F23">
                  <w:t xml:space="preserve"> </w:t>
                </w:r>
              </w:sdtContent>
            </w:sdt>
            <w:r w:rsidR="00AD2F23">
              <w:t xml:space="preserve">Quartal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AD2F23">
                  <w:t>2024</w:t>
                </w:r>
              </w:sdtContent>
            </w:sdt>
          </w:p>
          <w:p w14:paraId="158DD156" w14:textId="03578048" w:rsidR="001F3452" w:rsidRDefault="00AD2F23">
            <w:pPr>
              <w:tabs>
                <w:tab w:val="left" w:pos="426"/>
              </w:tabs>
              <w:contextualSpacing/>
              <w:jc w:val="left"/>
            </w:pPr>
            <w:r>
              <w:t xml:space="preserve"> 2 Jahre</w:t>
            </w:r>
            <w:r>
              <w:br/>
            </w:r>
            <w:sdt>
              <w:sdtPr>
                <w:rPr>
                  <w:bCs/>
                  <w:szCs w:val="24"/>
                  <w:lang w:eastAsia="en-GB"/>
                </w:rPr>
                <w:id w:val="-69433268"/>
                <w14:checkbox>
                  <w14:checked w14:val="1"/>
                  <w14:checkedState w14:val="2612" w14:font="MS Gothic"/>
                  <w14:uncheckedState w14:val="2610" w14:font="MS Gothic"/>
                </w14:checkbox>
              </w:sdtPr>
              <w:sdtEndPr/>
              <w:sdtContent>
                <w:r w:rsidR="009C7BB7">
                  <w:rPr>
                    <w:rFonts w:ascii="MS Gothic" w:eastAsia="MS Gothic" w:hAnsi="MS Gothic" w:hint="eastAsia"/>
                    <w:bCs/>
                    <w:szCs w:val="24"/>
                    <w:lang w:eastAsia="en-GB"/>
                  </w:rPr>
                  <w:t>☒</w:t>
                </w:r>
              </w:sdtContent>
            </w:sdt>
            <w:r>
              <w:t xml:space="preserve"> Brüssel </w:t>
            </w:r>
            <w:sdt>
              <w:sdtPr>
                <w:rPr>
                  <w:bCs/>
                  <w:szCs w:val="24"/>
                  <w:lang w:eastAsia="en-GB"/>
                </w:rPr>
                <w:id w:val="1282158214"/>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Sonstige: </w:t>
            </w:r>
            <w:sdt>
              <w:sdtPr>
                <w:rPr>
                  <w:bCs/>
                  <w:szCs w:val="24"/>
                  <w:lang w:eastAsia="en-GB"/>
                </w:rPr>
                <w:id w:val="-186994276"/>
                <w:placeholder>
                  <w:docPart w:val="42CE55A0461841A39534A5E777539A67"/>
                </w:placeholder>
              </w:sdtPr>
              <w:sdtEndPr/>
              <w:sdtContent/>
            </w:sdt>
          </w:p>
          <w:p w14:paraId="7CA484B0" w14:textId="77777777" w:rsidR="001F3452" w:rsidRDefault="001F3452">
            <w:pPr>
              <w:tabs>
                <w:tab w:val="left" w:pos="426"/>
              </w:tabs>
              <w:spacing w:before="120" w:after="0"/>
              <w:contextualSpacing/>
            </w:pPr>
          </w:p>
        </w:tc>
      </w:tr>
      <w:tr w:rsidR="001F3452" w14:paraId="01F2BC57" w14:textId="77777777">
        <w:tc>
          <w:tcPr>
            <w:tcW w:w="3111" w:type="dxa"/>
          </w:tcPr>
          <w:p w14:paraId="201A3100" w14:textId="67E5037A" w:rsidR="001F3452" w:rsidRDefault="00AD2F23">
            <w:pPr>
              <w:tabs>
                <w:tab w:val="left" w:pos="426"/>
              </w:tabs>
              <w:spacing w:before="180" w:after="0"/>
            </w:pPr>
            <w:bookmarkStart w:id="1" w:name="_Hlk135920176"/>
            <w:r>
              <w:t>Art der Abordnung</w:t>
            </w:r>
          </w:p>
        </w:tc>
        <w:tc>
          <w:tcPr>
            <w:tcW w:w="5491" w:type="dxa"/>
          </w:tcPr>
          <w:p w14:paraId="6B14399A" w14:textId="22D2CF7D" w:rsidR="001F3452" w:rsidRDefault="00AD2F23">
            <w:pPr>
              <w:tabs>
                <w:tab w:val="left" w:pos="426"/>
              </w:tabs>
              <w:spacing w:before="120"/>
            </w:pPr>
            <w: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object w:dxaOrig="225" w:dyaOrig="225" w14:anchorId="1B1CECAE">
                <v:shape id="_x0000_i1039" type="#_x0000_t75" style="width:108pt;height:21.6pt" o:ole="">
                  <v:imagedata r:id="rId17" o:title=""/>
                </v:shape>
                <w:control r:id="rId18" w:name="OptionButton7" w:shapeid="_x0000_i1039"/>
              </w:object>
            </w:r>
          </w:p>
        </w:tc>
      </w:tr>
      <w:tr w:rsidR="001F3452" w14:paraId="539D0BAC" w14:textId="77777777">
        <w:tc>
          <w:tcPr>
            <w:tcW w:w="8602" w:type="dxa"/>
            <w:gridSpan w:val="2"/>
          </w:tcPr>
          <w:p w14:paraId="582FFE97" w14:textId="38200397" w:rsidR="001F3452" w:rsidRDefault="00AD2F23">
            <w:pPr>
              <w:tabs>
                <w:tab w:val="left" w:pos="426"/>
              </w:tabs>
              <w:spacing w:before="120"/>
            </w:pPr>
            <w:r>
              <w:t>Diese Stellenausschreibung ist offen für:</w:t>
            </w:r>
          </w:p>
          <w:p w14:paraId="4446CE69" w14:textId="50000C92" w:rsidR="001F3452" w:rsidRDefault="00AD2F23">
            <w:pPr>
              <w:tabs>
                <w:tab w:val="left" w:pos="426"/>
              </w:tabs>
              <w:contextualSpacing/>
            </w:pPr>
            <w:r>
              <w:object w:dxaOrig="225" w:dyaOrig="225" w14:anchorId="7CA3F499">
                <v:shape id="_x0000_i1041" type="#_x0000_t75" style="width:108pt;height:21.6pt" o:ole="">
                  <v:imagedata r:id="rId19" o:title=""/>
                </v:shape>
                <w:control r:id="rId20" w:name="OptionButton4" w:shapeid="_x0000_i1041"/>
              </w:object>
            </w:r>
          </w:p>
          <w:p w14:paraId="41B550FE" w14:textId="59EA556E" w:rsidR="001F3452" w:rsidRDefault="00AD2F23">
            <w:pPr>
              <w:tabs>
                <w:tab w:val="left" w:pos="426"/>
              </w:tabs>
              <w:spacing w:after="120"/>
              <w:ind w:left="567"/>
            </w:pPr>
            <w:r>
              <w:t>außerdem</w:t>
            </w:r>
          </w:p>
          <w:p w14:paraId="48418475" w14:textId="6331CDD6" w:rsidR="001F3452" w:rsidRDefault="009C7BB7">
            <w:pPr>
              <w:tabs>
                <w:tab w:val="left" w:pos="426"/>
              </w:tabs>
              <w:ind w:left="567"/>
              <w:contextualSpacing/>
            </w:pPr>
            <w:sdt>
              <w:sdtPr>
                <w:rPr>
                  <w:bCs/>
                  <w:szCs w:val="24"/>
                  <w:lang w:eastAsia="en-GB"/>
                </w:rPr>
                <w:id w:val="663369292"/>
                <w14:checkbox>
                  <w14:checked w14:val="0"/>
                  <w14:checkedState w14:val="2612" w14:font="MS Gothic"/>
                  <w14:uncheckedState w14:val="2610" w14:font="MS Gothic"/>
                </w14:checkbox>
              </w:sdtPr>
              <w:sdtEndPr/>
              <w:sdtContent>
                <w:r w:rsidR="00AD2F23">
                  <w:rPr>
                    <w:rFonts w:ascii="MS Gothic" w:eastAsia="MS Gothic" w:hAnsi="MS Gothic" w:hint="eastAsia"/>
                  </w:rPr>
                  <w:t>☐</w:t>
                </w:r>
              </w:sdtContent>
            </w:sdt>
            <w:r w:rsidR="00AD2F23">
              <w:t xml:space="preserve"> die folgenden EFTA-Länder:</w:t>
            </w:r>
          </w:p>
          <w:p w14:paraId="14835B5E" w14:textId="77777777" w:rsidR="001F3452" w:rsidRDefault="00AD2F23">
            <w:pPr>
              <w:tabs>
                <w:tab w:val="left" w:pos="426"/>
              </w:tabs>
              <w:ind w:left="1134"/>
              <w:contextualSpacing/>
            </w:pPr>
            <w:r>
              <w:tab/>
            </w:r>
            <w:sdt>
              <w:sdtPr>
                <w:rPr>
                  <w:bCs/>
                  <w:szCs w:val="24"/>
                  <w:lang w:eastAsia="en-GB"/>
                </w:rPr>
                <w:id w:val="134227971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Island </w:t>
            </w:r>
            <w:sdt>
              <w:sdtPr>
                <w:rPr>
                  <w:bCs/>
                  <w:szCs w:val="24"/>
                  <w:lang w:eastAsia="en-GB"/>
                </w:rPr>
                <w:id w:val="115009865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Liechtenstein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w:t>
            </w:r>
            <w:sdt>
              <w:sdtPr>
                <w:rPr>
                  <w:bCs/>
                  <w:szCs w:val="24"/>
                  <w:lang w:eastAsia="en-GB"/>
                </w:rPr>
                <w:id w:val="-1364357881"/>
                <w14:checkbox>
                  <w14:checked w14:val="0"/>
                  <w14:checkedState w14:val="2612" w14:font="MS Gothic"/>
                  <w14:uncheckedState w14:val="2610" w14:font="MS Gothic"/>
                </w14:checkbox>
              </w:sdtPr>
              <w:sdtEndPr/>
              <w:sdtContent/>
            </w:sdt>
            <w:r>
              <w:t xml:space="preserve"> Norwegen Schweiz</w:t>
            </w:r>
          </w:p>
          <w:p w14:paraId="0E54D6FB" w14:textId="4EF3712C" w:rsidR="001F3452" w:rsidRDefault="009C7BB7">
            <w:pPr>
              <w:tabs>
                <w:tab w:val="left" w:pos="426"/>
              </w:tabs>
              <w:ind w:left="567"/>
              <w:contextualSpacing/>
            </w:pPr>
            <w:sdt>
              <w:sdtPr>
                <w:rPr>
                  <w:bCs/>
                  <w:szCs w:val="24"/>
                  <w:lang w:eastAsia="en-GB"/>
                </w:rPr>
                <w:id w:val="-1638248395"/>
                <w14:checkbox>
                  <w14:checked w14:val="0"/>
                  <w14:checkedState w14:val="2612" w14:font="MS Gothic"/>
                  <w14:uncheckedState w14:val="2610" w14:font="MS Gothic"/>
                </w14:checkbox>
              </w:sdtPr>
              <w:sdtEndPr/>
              <w:sdtContent>
                <w:r w:rsidR="00AD2F23">
                  <w:rPr>
                    <w:rFonts w:ascii="MS Gothic" w:eastAsia="MS Gothic" w:hAnsi="MS Gothic" w:hint="eastAsia"/>
                  </w:rPr>
                  <w:t>☐</w:t>
                </w:r>
              </w:sdtContent>
            </w:sdt>
            <w:r w:rsidR="00AD2F23">
              <w:t xml:space="preserve"> die folgenden Drittländer: </w:t>
            </w:r>
            <w:sdt>
              <w:sdtPr>
                <w:rPr>
                  <w:bCs/>
                  <w:szCs w:val="24"/>
                  <w:lang w:eastAsia="en-GB"/>
                </w:rPr>
                <w:id w:val="1742369941"/>
                <w:placeholder>
                  <w:docPart w:val="335C0F1576B3499F8D90CE979ABE47D4"/>
                </w:placeholder>
                <w:showingPlcHdr/>
              </w:sdtPr>
              <w:sdtEndPr/>
              <w:sdtContent>
                <w:r w:rsidR="00AD2F23">
                  <w:rPr>
                    <w:rStyle w:val="PlaceholderText"/>
                  </w:rPr>
                  <w:t xml:space="preserve">....    </w:t>
                </w:r>
              </w:sdtContent>
            </w:sdt>
          </w:p>
          <w:p w14:paraId="265CD5A1" w14:textId="0FD11D7C" w:rsidR="001F3452" w:rsidRDefault="009C7BB7">
            <w:pPr>
              <w:tabs>
                <w:tab w:val="left" w:pos="426"/>
              </w:tabs>
              <w:ind w:left="567"/>
              <w:contextualSpacing/>
            </w:pPr>
            <w:sdt>
              <w:sdtPr>
                <w:rPr>
                  <w:bCs/>
                  <w:szCs w:val="24"/>
                  <w:lang w:eastAsia="en-GB"/>
                </w:rPr>
                <w:id w:val="-933426265"/>
                <w14:checkbox>
                  <w14:checked w14:val="0"/>
                  <w14:checkedState w14:val="2612" w14:font="MS Gothic"/>
                  <w14:uncheckedState w14:val="2610" w14:font="MS Gothic"/>
                </w14:checkbox>
              </w:sdtPr>
              <w:sdtEndPr/>
              <w:sdtContent>
                <w:r w:rsidR="00AD2F23">
                  <w:rPr>
                    <w:rFonts w:ascii="MS Gothic" w:eastAsia="MS Gothic" w:hAnsi="MS Gothic" w:hint="eastAsia"/>
                  </w:rPr>
                  <w:t>☐</w:t>
                </w:r>
              </w:sdtContent>
            </w:sdt>
            <w:r w:rsidR="00AD2F23">
              <w:t xml:space="preserve"> die folgenden zwischenstaatlichen Organisationen:</w:t>
            </w:r>
            <w:r w:rsidR="00AD2F23">
              <w:tab/>
            </w:r>
            <w:sdt>
              <w:sdtPr>
                <w:rPr>
                  <w:bCs/>
                  <w:szCs w:val="24"/>
                  <w:lang w:eastAsia="en-GB"/>
                </w:rPr>
                <w:id w:val="1349070026"/>
                <w:placeholder>
                  <w:docPart w:val="42F8A5B327594E519C9F00EDCE7CD95B"/>
                </w:placeholder>
                <w:showingPlcHdr/>
              </w:sdtPr>
              <w:sdtEndPr/>
              <w:sdtContent>
                <w:r w:rsidR="00AD2F23">
                  <w:rPr>
                    <w:rStyle w:val="PlaceholderText"/>
                  </w:rPr>
                  <w:t xml:space="preserve">  ... </w:t>
                </w:r>
              </w:sdtContent>
            </w:sdt>
          </w:p>
          <w:p w14:paraId="195D93C2" w14:textId="57187952" w:rsidR="001F3452" w:rsidRDefault="001F3452">
            <w:pPr>
              <w:tabs>
                <w:tab w:val="left" w:pos="426"/>
              </w:tabs>
              <w:contextualSpacing/>
            </w:pPr>
          </w:p>
          <w:p w14:paraId="6CECCDB8" w14:textId="00910A90" w:rsidR="001F3452" w:rsidRDefault="00AD2F23">
            <w:pPr>
              <w:tabs>
                <w:tab w:val="left" w:pos="426"/>
              </w:tabs>
            </w:pPr>
            <w:r>
              <w:object w:dxaOrig="225" w:dyaOrig="225" w14:anchorId="624C0115">
                <v:shape id="_x0000_i1043" type="#_x0000_t75" style="width:320.4pt;height:21.6pt" o:ole="">
                  <v:imagedata r:id="rId21" o:title=""/>
                </v:shape>
                <w:control r:id="rId22" w:name="OptionButton5" w:shapeid="_x0000_i1043"/>
              </w:object>
            </w:r>
            <w:r>
              <w:t xml:space="preserve"> </w:t>
            </w:r>
          </w:p>
        </w:tc>
      </w:tr>
      <w:tr w:rsidR="001F3452" w14:paraId="4E10CC7A" w14:textId="77777777">
        <w:tc>
          <w:tcPr>
            <w:tcW w:w="3111" w:type="dxa"/>
          </w:tcPr>
          <w:p w14:paraId="4B77822C" w14:textId="5EFC4255" w:rsidR="001F3452" w:rsidRDefault="00AD2F23">
            <w:pPr>
              <w:tabs>
                <w:tab w:val="left" w:pos="426"/>
              </w:tabs>
              <w:spacing w:before="180"/>
            </w:pPr>
            <w:r>
              <w:t>Bewerbungsfrist</w:t>
            </w:r>
          </w:p>
        </w:tc>
        <w:tc>
          <w:tcPr>
            <w:tcW w:w="5491" w:type="dxa"/>
          </w:tcPr>
          <w:p w14:paraId="240262F4" w14:textId="30F64E35" w:rsidR="001F3452" w:rsidRDefault="00AD2F23">
            <w:pPr>
              <w:tabs>
                <w:tab w:val="left" w:pos="426"/>
              </w:tabs>
              <w:spacing w:before="120" w:after="120"/>
            </w:pPr>
            <w:r>
              <w:object w:dxaOrig="225" w:dyaOrig="225" w14:anchorId="51A1B371">
                <v:shape id="_x0000_i1045" type="#_x0000_t75" style="width:108pt;height:21.6pt" o:ole="">
                  <v:imagedata r:id="rId23" o:title=""/>
                </v:shape>
                <w:control r:id="rId24" w:name="OptionButton2" w:shapeid="_x0000_i1045"/>
              </w:object>
            </w:r>
            <w:r>
              <w:object w:dxaOrig="225" w:dyaOrig="225" w14:anchorId="0992615F">
                <v:shape id="_x0000_i1047" type="#_x0000_t75" style="width:108pt;height:21.6pt" o:ole="">
                  <v:imagedata r:id="rId25" o:title=""/>
                </v:shape>
                <w:control r:id="rId26" w:name="OptionButton3" w:shapeid="_x0000_i1047"/>
              </w:object>
            </w:r>
          </w:p>
          <w:p w14:paraId="42C9AD79" w14:textId="57B2E374" w:rsidR="001F3452" w:rsidRDefault="00AD2F23">
            <w:pPr>
              <w:tabs>
                <w:tab w:val="left" w:pos="426"/>
              </w:tabs>
              <w:spacing w:before="120" w:after="120"/>
            </w:pPr>
            <w:r>
              <w:t xml:space="preserve">Bewerbungsschluss: </w:t>
            </w:r>
            <w:sdt>
              <w:sdtPr>
                <w:rPr>
                  <w:bCs/>
                  <w:lang w:val="en-IE" w:eastAsia="en-GB"/>
                </w:rPr>
                <w:id w:val="319154040"/>
                <w:placeholder>
                  <w:docPart w:val="F8087F2A3C014B809064D3423F4C13C9"/>
                </w:placeholder>
                <w:date w:fullDate="2024-09-25T00:00:00Z">
                  <w:dateFormat w:val="dd-MM-yyyy"/>
                  <w:lid w:val="fr-BE"/>
                  <w:storeMappedDataAs w:val="dateTime"/>
                  <w:calendar w:val="gregorian"/>
                </w:date>
              </w:sdtPr>
              <w:sdtEndPr/>
              <w:sdtContent>
                <w:r w:rsidR="009C7BB7">
                  <w:rPr>
                    <w:bCs/>
                    <w:lang w:val="fr-BE" w:eastAsia="en-GB"/>
                  </w:rPr>
                  <w:t>25-09-2024</w:t>
                </w:r>
              </w:sdtContent>
            </w:sdt>
          </w:p>
        </w:tc>
      </w:tr>
      <w:bookmarkEnd w:id="0"/>
      <w:bookmarkEnd w:id="1"/>
    </w:tbl>
    <w:p w14:paraId="4AD59AD4" w14:textId="77777777" w:rsidR="001F3452" w:rsidRDefault="001F3452">
      <w:pPr>
        <w:tabs>
          <w:tab w:val="left" w:pos="426"/>
        </w:tabs>
        <w:spacing w:after="0"/>
        <w:rPr>
          <w:b/>
        </w:rPr>
      </w:pPr>
    </w:p>
    <w:p w14:paraId="7FA18C95" w14:textId="77777777" w:rsidR="001F3452" w:rsidRDefault="001F3452">
      <w:pPr>
        <w:tabs>
          <w:tab w:val="left" w:pos="426"/>
        </w:tabs>
        <w:spacing w:after="0"/>
        <w:rPr>
          <w:b/>
        </w:rPr>
      </w:pPr>
    </w:p>
    <w:p w14:paraId="739B1A99" w14:textId="26B4FBDA" w:rsidR="001F3452" w:rsidRDefault="00AD2F23">
      <w:pPr>
        <w:pStyle w:val="P68B1DB1-ListNumber1"/>
        <w:numPr>
          <w:ilvl w:val="0"/>
          <w:numId w:val="0"/>
        </w:numPr>
        <w:ind w:left="709" w:hanging="709"/>
      </w:pPr>
      <w:bookmarkStart w:id="2" w:name="_Hlk132129090"/>
      <w:r>
        <w:t>Vorstellung der Einrichtung (Wer wir sind)</w:t>
      </w:r>
    </w:p>
    <w:sdt>
      <w:sdtPr>
        <w:rPr>
          <w:lang w:val="en-US" w:eastAsia="en-GB"/>
        </w:rPr>
        <w:id w:val="1822233941"/>
        <w:placeholder>
          <w:docPart w:val="A1D7C4E93E5D41968C9784C962AACA55"/>
        </w:placeholder>
      </w:sdtPr>
      <w:sdtEndPr/>
      <w:sdtContent>
        <w:p w14:paraId="59DD0438" w14:textId="2F65494B" w:rsidR="001F3452" w:rsidRDefault="00AD2F23">
          <w:r>
            <w:t xml:space="preserve">Wir sind ein Referat von 18 freundlichen und engagierten Kollegen, die für Politik und Recht in den Bereichen Cybersicherheit und Schutz der Privatsphäre des Einzelnen im Internet zuständig sind. Wir sind für eine Reihe hochkarätiger Dossiers im Bereich der Cybersicherheit zuständig, wie das Cyberresilienzgesetz, die NIS-2-Richtlinie und der Europäische Rahmen für die Cybersicherheitszertifizierung (Rechtsakt zur Cybersicherheit). Innerhalb der Kommission sind wir auch für die internationalen </w:t>
          </w:r>
          <w:r>
            <w:lastRenderedPageBreak/>
            <w:t xml:space="preserve">Cyberbeziehungen, die Cyberabwehrpolitik der EU und die NATO-Zusammenarbeit im Bereich der Cybersicherheit zuständig. Das Referat arbeitet eng mit dem Referat Cybersicherheitstechnologie und Kapazitätsaufbau (CNECT.H.1) und der CNECT Cyber-Taskforce zusammen. Die Direktion verfolgt einen teamorientierten Ansatz und fördert eine losgelöste Zusammenarbeit, die von dem Fachwissen der GD CONNECT in den Bereichen IKT und digitaler Binnenmarkt profitiert, und bringt Teams mit Fachwissen aus allen Referaten, aber auch anderen Direktionen der GD CONNECT zusammen, z. B. in den Bereichen Internet der Dinge und künstliche Intelligenz. </w:t>
          </w:r>
        </w:p>
      </w:sdtContent>
    </w:sdt>
    <w:p w14:paraId="69459484" w14:textId="77777777" w:rsidR="001F3452" w:rsidRDefault="001F3452">
      <w:pPr>
        <w:pStyle w:val="ListNumber"/>
        <w:numPr>
          <w:ilvl w:val="0"/>
          <w:numId w:val="0"/>
        </w:numPr>
        <w:ind w:left="709" w:hanging="709"/>
        <w:rPr>
          <w:b/>
        </w:rPr>
      </w:pPr>
    </w:p>
    <w:p w14:paraId="50617C66" w14:textId="3928B21B" w:rsidR="001F3452" w:rsidRDefault="00AD2F23">
      <w:pPr>
        <w:pStyle w:val="P68B1DB1-ListNumber1"/>
        <w:numPr>
          <w:ilvl w:val="0"/>
          <w:numId w:val="0"/>
        </w:numPr>
        <w:ind w:left="709" w:hanging="709"/>
      </w:pPr>
      <w:r>
        <w:t>Vorstellung der Arbeitsstelle (Was wir anbieten)</w:t>
      </w:r>
    </w:p>
    <w:sdt>
      <w:sdtPr>
        <w:rPr>
          <w:lang w:val="en-US" w:eastAsia="en-GB"/>
        </w:rPr>
        <w:id w:val="-723136291"/>
        <w:placeholder>
          <w:docPart w:val="84FB87486BC94E5EB76E972E1BD8265B"/>
        </w:placeholder>
      </w:sdtPr>
      <w:sdtEndPr/>
      <w:sdtContent>
        <w:p w14:paraId="727AB921" w14:textId="25E6F178" w:rsidR="001F3452" w:rsidRDefault="00AD2F23">
          <w:r>
            <w:t xml:space="preserve">Wir schlagen eine attraktive Position eines zweiten nationalen Sachverständigen mit technischer, politischer, analytischer und Verhandlungsdimension vor. Die Arbeit bietet eine große Gelegenheit, sich in einem spannenden Bereich von großer Wirkung und Bedeutung einzubringen und Teil unseres begeisterten, motivierten und einladenden Teams zu werden. Als Teil des Bereichs Produktsicherheit und -zertifizierung werden Sie zur Umsetzung des Cyberresilienzgesetzes (CRA) und des Europäischen Rahmens für die Cybersicherheitszertifizierung (Cybersicherheitsgesetz) beitragen. </w:t>
          </w:r>
        </w:p>
        <w:p w14:paraId="1BF73143" w14:textId="5E30CE7F" w:rsidR="001F3452" w:rsidRDefault="00AD2F23">
          <w:r>
            <w:t xml:space="preserve">Sie werden Aspekte im Zusammenhang mit der Cybersicherheitsbewertung und Zertifizierung von Hardware- und Softwareprodukten genauer verfolgen und an Umsetzungsstrategien arbeiten. In diesem Zusammenhang werden Sie zur Normungsarbeit der CRA beitragen und die erforderlichen Synergien mit dem europäischen Rahmen für die Cybersicherheitszertifizierung und den damit verbundenen Systemen schaffen. Sie sollten mit der künftigen Expertengruppe für Ratingagenturen und der Europäischen Gruppe für die Cybersicherheitszertifizierung, der Gruppe der Interessenträger für die Cybersicherheitszertifizierung sowie mit der Agentur der Europäischen Union für Cybersicherheit (ENISA) zusammenarbeiten. Der Standpunkt umfasst Beiträge zur internationalen Cybersicherheitspolitik, z. B. im Zusammenhang mit Cyberdialogen mit gleichgesinnten Partnern. Sie können auch aufgefordert werden, sich mit anderen Fragen im Zusammenhang mit der Umsetzung des Rechtsakts zur Cybersicherheit und damit zusammenhängenden Systemen zu befassen.  </w:t>
          </w:r>
        </w:p>
        <w:p w14:paraId="46EE3E07" w14:textId="75298B7D" w:rsidR="001F3452" w:rsidRDefault="00AD2F23">
          <w:r>
            <w:t>Die endgültige Aufgabenverteilung hängt vom Profil des erfolgreichen Bewerbers ab. Die Arbeit umfasst regelmäßige Kontakte mit anderen Kommissionsdienststellen, mit den Mitgliedstaaten und mit Interessenträgern außerhalb der Organe. Von Ihnen wird erwartet, dass Sie Dienstreisen unternehmen und unsere Politik auf Konferenzen und Veranstaltungen vorstellen. Das Referat wendet bei der Arbeit einen flexiblen Ansatz an. Sie werden ermutigt, Ihre Kompetenzen weiterzuentwickeln und Erfahrungen zu sammeln, die über Ihren alltäglichen Tätigkeitsbereich hinausgehen, damit Sie sich persönlich in Bereichen entwickeln können, die von Ihrem Interesse sind, und Kolleginnen und Kollegen im gesamten Referat bei Bedarf unterstützen können.</w:t>
          </w:r>
        </w:p>
      </w:sdtContent>
    </w:sdt>
    <w:p w14:paraId="433AC71A" w14:textId="77777777" w:rsidR="001F3452" w:rsidRDefault="001F3452">
      <w:pPr>
        <w:pStyle w:val="ListNumber"/>
        <w:numPr>
          <w:ilvl w:val="0"/>
          <w:numId w:val="0"/>
        </w:numPr>
        <w:ind w:left="709" w:hanging="709"/>
        <w:rPr>
          <w:b/>
        </w:rPr>
      </w:pPr>
    </w:p>
    <w:p w14:paraId="58E0FD96" w14:textId="2D5F7C92" w:rsidR="001F3452" w:rsidRDefault="00AD2F23">
      <w:pPr>
        <w:pStyle w:val="P68B1DB1-ListNumber1"/>
        <w:numPr>
          <w:ilvl w:val="0"/>
          <w:numId w:val="0"/>
        </w:numPr>
        <w:ind w:left="709" w:hanging="709"/>
      </w:pPr>
      <w:r>
        <w:t>Stellenprofil (Was wir suchen)</w:t>
      </w:r>
    </w:p>
    <w:sdt>
      <w:sdtPr>
        <w:rPr>
          <w:lang w:val="en-US" w:eastAsia="en-GB"/>
        </w:rPr>
        <w:id w:val="-209197804"/>
        <w:placeholder>
          <w:docPart w:val="D53C757808094631B3D30FCCF370CC97"/>
        </w:placeholder>
      </w:sdtPr>
      <w:sdtEndPr/>
      <w:sdtContent>
        <w:p w14:paraId="140EAE90" w14:textId="77777777" w:rsidR="001F3452" w:rsidRDefault="00AD2F23">
          <w:r>
            <w:t xml:space="preserve">Wir suchen einen motivierten, verantwortungsvollen und effizienten Team-Player mit: </w:t>
          </w:r>
        </w:p>
        <w:p w14:paraId="2B57E9F9" w14:textId="02D41C36" w:rsidR="001F3452" w:rsidRDefault="00AD2F23">
          <w:r>
            <w:t xml:space="preserve">• eine gute Erfolgsbilanz im Bereich der Cybersicherheit. </w:t>
          </w:r>
        </w:p>
        <w:p w14:paraId="74288B6F" w14:textId="4E5FA3D1" w:rsidR="001F3452" w:rsidRDefault="00AD2F23">
          <w:r>
            <w:lastRenderedPageBreak/>
            <w:t xml:space="preserve">• Erfahrung mit Cybersicherheitszertifizierung, Produktbewertung oder Normung </w:t>
          </w:r>
        </w:p>
        <w:p w14:paraId="527A0C19" w14:textId="27E70ACF" w:rsidR="001F3452" w:rsidRDefault="00AD2F23">
          <w:r>
            <w:t xml:space="preserve">•die Erfahrung mit der Arbeit auf EU-Ebene, z. B. in Expertengruppen oder bei Dossiers mit europäischer Dimension, ist von großem Vorteil; </w:t>
          </w:r>
        </w:p>
        <w:p w14:paraId="2F2EEEC7" w14:textId="65967B7E" w:rsidR="001F3452" w:rsidRDefault="00AD2F23">
          <w:r>
            <w:t xml:space="preserve">• mündliche und schriftliche Kommunikationsfähigkeit in englischer Sprache; andere Sprachen sind von Vorteil; </w:t>
          </w:r>
        </w:p>
        <w:p w14:paraId="51994EDB" w14:textId="313D6B4F" w:rsidR="001F3452" w:rsidRDefault="00AD2F23">
          <w:r>
            <w:t xml:space="preserve">• Fähigkeit, autonom zu arbeiten, und Fähigkeit, Sitzungen und Diskussionen zu leiten und zu steuern; </w:t>
          </w:r>
        </w:p>
      </w:sdtContent>
    </w:sdt>
    <w:bookmarkEnd w:id="2"/>
    <w:p w14:paraId="4A6D5708" w14:textId="77777777" w:rsidR="001F3452" w:rsidRDefault="001F3452">
      <w:pPr>
        <w:spacing w:after="0"/>
      </w:pPr>
    </w:p>
    <w:p w14:paraId="5FB0AB31" w14:textId="77777777" w:rsidR="001F3452" w:rsidRDefault="001F3452">
      <w:pPr>
        <w:spacing w:after="0"/>
      </w:pPr>
    </w:p>
    <w:p w14:paraId="17A4561D" w14:textId="2857CBE0" w:rsidR="001F3452" w:rsidRDefault="00AD2F23">
      <w:pPr>
        <w:pStyle w:val="P68B1DB1-ListNumber2"/>
        <w:keepNext/>
        <w:numPr>
          <w:ilvl w:val="0"/>
          <w:numId w:val="0"/>
        </w:numPr>
        <w:ind w:left="709" w:hanging="709"/>
      </w:pPr>
      <w:r>
        <w:t>Zuerkennungskriterien</w:t>
      </w:r>
    </w:p>
    <w:p w14:paraId="4351CD9B" w14:textId="329965A0" w:rsidR="001F3452" w:rsidRDefault="00AD2F23">
      <w:pPr>
        <w:keepNext/>
      </w:pPr>
      <w:r>
        <w:t xml:space="preserve">Die Abordnung fällt unter den </w:t>
      </w:r>
      <w:r>
        <w:rPr>
          <w:b/>
        </w:rPr>
        <w:t xml:space="preserve">Beschluss C(2008) 6866 der Kommission </w:t>
      </w:r>
      <w:r>
        <w:t>vom 12.11.2008 über die Regelung für zur Kommission abgeordnete oder sich zu Zwecken der beruflichen Weiterbildung bei der Kommission aufhaltende nationale Sachverständige (ANS-Beschluss).</w:t>
      </w:r>
    </w:p>
    <w:p w14:paraId="34498A87" w14:textId="12420708" w:rsidR="001F3452" w:rsidRDefault="00AD2F23">
      <w:r>
        <w:t xml:space="preserve">Gemäß dem ANS-Beschluss müssen Sie zu </w:t>
      </w:r>
      <w:r>
        <w:rPr>
          <w:b/>
        </w:rPr>
        <w:t>Beginn der Abordnung die</w:t>
      </w:r>
      <w:r>
        <w:t xml:space="preserve"> folgenden Zulassungskriterien erfüllen:</w:t>
      </w:r>
    </w:p>
    <w:p w14:paraId="2A82F38A" w14:textId="4F2D910B" w:rsidR="001F3452" w:rsidRDefault="00AD2F23">
      <w:pPr>
        <w:pStyle w:val="ListBullet"/>
      </w:pPr>
      <w:r>
        <w:rPr>
          <w:u w:val="single"/>
        </w:rPr>
        <w:t>Berufserfahrung:</w:t>
      </w:r>
      <w: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7ED62CE" w14:textId="0A148AC9" w:rsidR="001F3452" w:rsidRDefault="00AD2F23">
      <w:pPr>
        <w:pStyle w:val="ListBullet"/>
      </w:pPr>
      <w:r>
        <w:rPr>
          <w:u w:val="single"/>
        </w:rPr>
        <w:t>Dienstalter:</w:t>
      </w:r>
      <w:r>
        <w:t xml:space="preserve"> mindestens ein volles Jahr (12 Monate) bei Ihrem derzeitigen Arbeitgeber in einem dienst- oder vertragsrechtlichen Verhältnis.</w:t>
      </w:r>
    </w:p>
    <w:p w14:paraId="52986B8D" w14:textId="511D026E" w:rsidR="001F3452" w:rsidRDefault="00AD2F23">
      <w:pPr>
        <w:pStyle w:val="ListBullet"/>
      </w:pPr>
      <w:r>
        <w:rPr>
          <w:u w:val="single"/>
        </w:rPr>
        <w:t>Dienstgeber:</w:t>
      </w:r>
      <w:r>
        <w:t xml:space="preserve"> eine nationale, regionale oder lokale Verwaltung oder eine zwischenstaatliche öffentliche Organisation; ausnahmsweise kann die Kommission im Rahmen einer besonderen Ausnahmeregelung Bewerbungen auch dann annehmen, wenn der Arbeitgeber eine öffentliche Stelle (z. B. eine Agentur oder eine Regulierungsstelle), eine Universität oder ein unabhängiges Forschungsinstitut ist.</w:t>
      </w:r>
    </w:p>
    <w:p w14:paraId="36ECEE24" w14:textId="6AFC3740" w:rsidR="001F3452" w:rsidRDefault="00AD2F23">
      <w:pPr>
        <w:pStyle w:val="ListBullet"/>
      </w:pPr>
      <w:r>
        <w:rPr>
          <w:u w:val="single"/>
        </w:rPr>
        <w:t>Sprachkenntnisse:</w:t>
      </w:r>
      <w:r>
        <w:t xml:space="preserve"> gründliche Kenntnisse in einer EU-Amtssprache und ausreichende Kenntnisse in einer weiteren EU-Amtssprache in dem für die Wahrnehmung der Aufgaben erforderlichen Maße. Wenn Sie aus einem Drittland kommen, müssen nachweisen, dass sie über gründliche Kenntnisse in einer zur Ausübung ihrer Tätigkeit erforderlichen Amtssprache der Europäischen Union verfügen.</w:t>
      </w:r>
    </w:p>
    <w:p w14:paraId="50737F3B" w14:textId="79E4DE89" w:rsidR="001F3452" w:rsidRDefault="001F3452"/>
    <w:p w14:paraId="5C3A2162" w14:textId="789CE808" w:rsidR="001F3452" w:rsidRDefault="00AD2F23">
      <w:pPr>
        <w:pStyle w:val="P68B1DB1-ListNumber2"/>
        <w:keepNext/>
        <w:numPr>
          <w:ilvl w:val="0"/>
          <w:numId w:val="0"/>
        </w:numPr>
        <w:ind w:left="709" w:hanging="709"/>
      </w:pPr>
      <w:r>
        <w:t>Bedingungen für die Abordnung</w:t>
      </w:r>
    </w:p>
    <w:p w14:paraId="42ECB69D" w14:textId="49CFA327" w:rsidR="001F3452" w:rsidRDefault="00AD2F23">
      <w:pPr>
        <w:keepNext/>
      </w:pPr>
      <w:r>
        <w:t xml:space="preserve">Während der gesamten Dauer Ihrer Abordnung müssen Sie bei Ihrem Arbeitgeber beschäftigt bleiben, von ihm entlohnt werden und in Ihrem (nationalen) Sozialversicherungssystem versichert bleiben. </w:t>
      </w:r>
    </w:p>
    <w:p w14:paraId="0A5C5740" w14:textId="54FC005C" w:rsidR="001F3452" w:rsidRDefault="00AD2F23">
      <w:r>
        <w:t xml:space="preserve">Sie üben Ihre Tätigkeit innerhalb der Kommission unter den im oben genannten ANS-Beschluss festgelegten Bedingungen aus und unterliegen den darin festgelegten </w:t>
      </w:r>
      <w:r>
        <w:lastRenderedPageBreak/>
        <w:t>Bestimmungen über Vertraulichkeit, Loyalität und Nichtvorliegen von Interessenkonflikten.</w:t>
      </w:r>
    </w:p>
    <w:p w14:paraId="345CD839" w14:textId="70CE9630" w:rsidR="001F3452" w:rsidRDefault="00AD2F23">
      <w:r>
        <w:t xml:space="preserve">Falls die Stelle mit Zulagen ausgeschrieben wird, können diese nur gewährt werden, wenn Sie die in Artikel 17 des ANS-Beschlusses genannten Bedingungen erfüllen. </w:t>
      </w:r>
    </w:p>
    <w:p w14:paraId="58EAEF9C" w14:textId="2137133C" w:rsidR="001F3452" w:rsidRDefault="00AD2F23">
      <w:r>
        <w:t xml:space="preserve">Bedienstete, die in einer Delegation der Europäischen Union eingesetzt werden, müssen über eine Sicherheitsüberprüfung (bis zum Geheimhaltungsgrad SECRET UE/EU SECRET gemäß dem </w:t>
      </w:r>
      <w:hyperlink r:id="rId27" w:history="1">
        <w:r>
          <w:rPr>
            <w:rStyle w:val="Hyperlink"/>
          </w:rPr>
          <w:t>Beschluss (EU, Euratom) 2015/444 der Kommission vom 13. März 2015</w:t>
        </w:r>
      </w:hyperlink>
      <w:r>
        <w:t xml:space="preserve"> verfügen.  Sie müssen selbst das Überprüfungsverfahren einleiten, bevor die Abordnung bestätigt wird.</w:t>
      </w:r>
    </w:p>
    <w:p w14:paraId="47F718AD" w14:textId="31125EBD" w:rsidR="001F3452" w:rsidRDefault="001F3452"/>
    <w:p w14:paraId="6D7A78FD" w14:textId="720F9762" w:rsidR="001F3452" w:rsidRDefault="00AD2F23">
      <w:pPr>
        <w:pStyle w:val="P68B1DB1-ListNumber2"/>
        <w:keepNext/>
        <w:numPr>
          <w:ilvl w:val="0"/>
          <w:numId w:val="0"/>
        </w:numPr>
        <w:ind w:left="709" w:hanging="709"/>
      </w:pPr>
      <w:r>
        <w:t>Bewerbung und Auswahlverfahren</w:t>
      </w:r>
    </w:p>
    <w:p w14:paraId="737732DB" w14:textId="59C050A8" w:rsidR="001F3452" w:rsidRDefault="00AD2F23">
      <w:pPr>
        <w:keepNext/>
      </w:pPr>
      <w:r>
        <w:t xml:space="preserve">Falls Sie interessiert sind, folgen Sie bitte den Anweisungen Ihres Arbeitgebers für die Bewerbung. </w:t>
      </w:r>
    </w:p>
    <w:p w14:paraId="01FE2616" w14:textId="3EE6DFF7" w:rsidR="001F3452" w:rsidRDefault="00AD2F23">
      <w:pPr>
        <w:keepNext/>
      </w:pPr>
      <w:r>
        <w:t xml:space="preserve">Die Europäische Kommission </w:t>
      </w:r>
      <w:r>
        <w:rPr>
          <w:b/>
        </w:rPr>
        <w:t>akzeptiert nur Anträge, die über die Ständige Vertretung/Diplomatikmission Ihres Landes bei der EU, das EFTA-Sekretariat oder über die Kanäle, denen sie ausdrücklich zugestimmt hat, eingereicht wurden</w:t>
      </w:r>
      <w:r>
        <w:t>. Bewerbungen, die direkt von Ihnen oder Ihrem Arbeitgeber eingehen, werden nicht berücksichtigt.</w:t>
      </w:r>
    </w:p>
    <w:p w14:paraId="0F7E0F3E" w14:textId="42443FEA" w:rsidR="001F3452" w:rsidRDefault="00AD2F23">
      <w:pPr>
        <w:keepNext/>
      </w:pPr>
      <w:r>
        <w:t>Bitte erstellen Sie Ihren Lebenslauf in englischer, französischer oder deutscher Sprache im</w:t>
      </w:r>
      <w:r>
        <w:rPr>
          <w:b/>
        </w:rPr>
        <w:t xml:space="preserve"> Europass-Lebenslaufformat </w:t>
      </w:r>
      <w:r>
        <w:t>(</w:t>
      </w:r>
      <w:hyperlink r:id="rId28" w:history="1">
        <w:hyperlink r:id="rId29" w:history="1">
          <w:r>
            <w:rPr>
              <w:rStyle w:val="Hyperlink"/>
            </w:rPr>
            <w:t>Create your Europass CV | Europass</w:t>
          </w:r>
        </w:hyperlink>
      </w:hyperlink>
      <w:r>
        <w:t>). Im Lebenslauf muss Ihre Staatsangehörigkeit angegeben werden.</w:t>
      </w:r>
    </w:p>
    <w:p w14:paraId="5D1B7045" w14:textId="53BEFD6E" w:rsidR="001F3452" w:rsidRDefault="00AD2F23">
      <w:r>
        <w:t>Bitte fügen Sie ihrer Bewerbung keine anderen Dokumente</w:t>
      </w:r>
      <w:r>
        <w:rPr>
          <w:b/>
        </w:rPr>
        <w:t xml:space="preserve"> </w:t>
      </w:r>
      <w:r>
        <w:t>(wie Kopien des Personalausweises, Kopien von Abschlusszeugnissen, Nachweise der Berufserfahrung usw.) bei. Diese Dokumente werden gegebenenfalls zu einem späteren Zeitpunkt angefordert.</w:t>
      </w:r>
    </w:p>
    <w:p w14:paraId="00AF0134" w14:textId="77777777" w:rsidR="001F3452" w:rsidRDefault="001F3452"/>
    <w:p w14:paraId="54CDDE36" w14:textId="52364A78" w:rsidR="001F3452" w:rsidRDefault="00AD2F23">
      <w:pPr>
        <w:pStyle w:val="P68B1DB1-ListNumber2"/>
        <w:keepNext/>
        <w:numPr>
          <w:ilvl w:val="0"/>
          <w:numId w:val="0"/>
        </w:numPr>
        <w:ind w:left="709" w:hanging="709"/>
      </w:pPr>
      <w:r>
        <w:t>Verarbeitung personenbezogener Daten</w:t>
      </w:r>
    </w:p>
    <w:p w14:paraId="0D144B0D" w14:textId="1B120317" w:rsidR="001F3452" w:rsidRDefault="00AD2F23">
      <w:pPr>
        <w:keepNext/>
      </w:pPr>
      <w:r>
        <w:t>Die Kommission stellt sicher, dass die personenbezogenen Daten der Bewerber/innen gemäß der Verordnung (EU) 2018/1725 des Europäischen Parlaments und des Rates verarbeitet</w:t>
      </w:r>
      <w:r>
        <w:rPr>
          <w:rStyle w:val="FootnoteReference"/>
          <w:sz w:val="22"/>
        </w:rPr>
        <w:footnoteReference w:id="1"/>
      </w:r>
      <w:r>
        <w:t xml:space="preserve">werden. Dies gilt insbesondere für die Vertraulichkeit und Sicherheit solcher Daten. </w:t>
      </w:r>
      <w:bookmarkStart w:id="3" w:name="_Hlk132131276"/>
      <w:r>
        <w:t>Bevor Sie sich bewerben, lesen Sie bitte die beigefügte Datenschutzerklärung.</w:t>
      </w:r>
      <w:bookmarkEnd w:id="3"/>
    </w:p>
    <w:sectPr w:rsidR="001F3452">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1F3452" w:rsidRDefault="00AD2F23">
      <w:pPr>
        <w:spacing w:after="0"/>
      </w:pPr>
      <w:r>
        <w:separator/>
      </w:r>
    </w:p>
  </w:endnote>
  <w:endnote w:type="continuationSeparator" w:id="0">
    <w:p w14:paraId="2EDF69C8" w14:textId="77777777" w:rsidR="001F3452" w:rsidRDefault="00AD2F2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1F3452" w:rsidRDefault="00AD2F23">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1F3452" w:rsidRDefault="00AD2F23">
    <w:pPr>
      <w:pStyle w:val="FooterLine"/>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1F3452" w:rsidRDefault="00AD2F23">
      <w:pPr>
        <w:spacing w:after="0"/>
      </w:pPr>
      <w:r>
        <w:separator/>
      </w:r>
    </w:p>
  </w:footnote>
  <w:footnote w:type="continuationSeparator" w:id="0">
    <w:p w14:paraId="626DEDAF" w14:textId="77777777" w:rsidR="001F3452" w:rsidRDefault="00AD2F23">
      <w:pPr>
        <w:spacing w:after="0"/>
      </w:pPr>
      <w:r>
        <w:continuationSeparator/>
      </w:r>
    </w:p>
  </w:footnote>
  <w:footnote w:id="1">
    <w:p w14:paraId="6AE43B3C" w14:textId="5EDB2F13" w:rsidR="001F3452" w:rsidRDefault="00AD2F23">
      <w:pPr>
        <w:pStyle w:val="FootnoteText"/>
      </w:pPr>
      <w:r>
        <w:t>(</w:t>
      </w:r>
      <w:r>
        <w:rPr>
          <w:rStyle w:val="FootnoteReference"/>
        </w:rPr>
        <w:footnoteRef/>
      </w:r>
      <w:r>
        <w:t xml:space="preserve">) </w:t>
      </w:r>
      <w:r>
        <w:rPr>
          <w:sz w:val="16"/>
        </w:rPr>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1F3452"/>
    <w:rsid w:val="002109E6"/>
    <w:rsid w:val="00252050"/>
    <w:rsid w:val="002A21E9"/>
    <w:rsid w:val="002B3CBF"/>
    <w:rsid w:val="002C13C3"/>
    <w:rsid w:val="002C49D0"/>
    <w:rsid w:val="002E40A9"/>
    <w:rsid w:val="002F5E94"/>
    <w:rsid w:val="003113CE"/>
    <w:rsid w:val="00316AE3"/>
    <w:rsid w:val="003576B8"/>
    <w:rsid w:val="00394447"/>
    <w:rsid w:val="003E50A4"/>
    <w:rsid w:val="0040388A"/>
    <w:rsid w:val="00431778"/>
    <w:rsid w:val="00454CC7"/>
    <w:rsid w:val="00464195"/>
    <w:rsid w:val="00476034"/>
    <w:rsid w:val="004A2BFF"/>
    <w:rsid w:val="005168AD"/>
    <w:rsid w:val="0057472F"/>
    <w:rsid w:val="0058240F"/>
    <w:rsid w:val="00592CD5"/>
    <w:rsid w:val="00592F24"/>
    <w:rsid w:val="005D1B85"/>
    <w:rsid w:val="00665583"/>
    <w:rsid w:val="00682A30"/>
    <w:rsid w:val="006903BA"/>
    <w:rsid w:val="00693BC6"/>
    <w:rsid w:val="00696070"/>
    <w:rsid w:val="006A5531"/>
    <w:rsid w:val="006B470F"/>
    <w:rsid w:val="007E531E"/>
    <w:rsid w:val="007F02AC"/>
    <w:rsid w:val="007F7012"/>
    <w:rsid w:val="008D02B7"/>
    <w:rsid w:val="008F0B52"/>
    <w:rsid w:val="008F4BA9"/>
    <w:rsid w:val="0092513A"/>
    <w:rsid w:val="00937864"/>
    <w:rsid w:val="009610CD"/>
    <w:rsid w:val="0098191E"/>
    <w:rsid w:val="00994062"/>
    <w:rsid w:val="00996CC6"/>
    <w:rsid w:val="009A1EA0"/>
    <w:rsid w:val="009A2F00"/>
    <w:rsid w:val="009C5E27"/>
    <w:rsid w:val="009C7BB7"/>
    <w:rsid w:val="00A033AD"/>
    <w:rsid w:val="00AB2CEA"/>
    <w:rsid w:val="00AB366A"/>
    <w:rsid w:val="00AD1DC6"/>
    <w:rsid w:val="00AD2F23"/>
    <w:rsid w:val="00AF6424"/>
    <w:rsid w:val="00B24CC5"/>
    <w:rsid w:val="00B3644B"/>
    <w:rsid w:val="00B65513"/>
    <w:rsid w:val="00B73F08"/>
    <w:rsid w:val="00B8014C"/>
    <w:rsid w:val="00BD5732"/>
    <w:rsid w:val="00C06724"/>
    <w:rsid w:val="00C3254D"/>
    <w:rsid w:val="00C504C7"/>
    <w:rsid w:val="00C75BA4"/>
    <w:rsid w:val="00C83F16"/>
    <w:rsid w:val="00CB5B61"/>
    <w:rsid w:val="00CD2C5A"/>
    <w:rsid w:val="00D0015C"/>
    <w:rsid w:val="00D03CF4"/>
    <w:rsid w:val="00D65017"/>
    <w:rsid w:val="00D7090C"/>
    <w:rsid w:val="00D7323A"/>
    <w:rsid w:val="00D84D53"/>
    <w:rsid w:val="00D96984"/>
    <w:rsid w:val="00DD41ED"/>
    <w:rsid w:val="00DD72C3"/>
    <w:rsid w:val="00DD7A69"/>
    <w:rsid w:val="00DF1E49"/>
    <w:rsid w:val="00DF51B8"/>
    <w:rsid w:val="00E21DBD"/>
    <w:rsid w:val="00E342CB"/>
    <w:rsid w:val="00E41704"/>
    <w:rsid w:val="00E44D7F"/>
    <w:rsid w:val="00E82667"/>
    <w:rsid w:val="00E84FE8"/>
    <w:rsid w:val="00EB3147"/>
    <w:rsid w:val="00F4683D"/>
    <w:rsid w:val="00F6462F"/>
    <w:rsid w:val="00F85658"/>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rPr>
  </w:style>
  <w:style w:type="paragraph" w:customStyle="1" w:styleId="Default">
    <w:name w:val="Default"/>
    <w:rsid w:val="00C75BA4"/>
    <w:pPr>
      <w:autoSpaceDE w:val="0"/>
      <w:autoSpaceDN w:val="0"/>
      <w:adjustRightInd w:val="0"/>
    </w:pPr>
    <w:rPr>
      <w:color w:val="000000"/>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style>
  <w:style w:type="character" w:customStyle="1" w:styleId="BodyTextChar">
    <w:name w:val="Body Text Char"/>
    <w:basedOn w:val="DefaultParagraphFont"/>
    <w:link w:val="BodyText"/>
    <w:uiPriority w:val="1"/>
    <w:rsid w:val="00665583"/>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rPr>
  </w:style>
  <w:style w:type="character" w:customStyle="1" w:styleId="z-TopofFormChar">
    <w:name w:val="z-Top of Form Char"/>
    <w:basedOn w:val="DefaultParagraphFont"/>
    <w:link w:val="z-TopofForm"/>
    <w:semiHidden/>
    <w:rsid w:val="00B8014C"/>
    <w:rPr>
      <w:rFonts w:ascii="Arial" w:hAnsi="Arial" w:cs="Arial"/>
      <w:vanish/>
      <w:sz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rPr>
  </w:style>
  <w:style w:type="character" w:customStyle="1" w:styleId="z-BottomofFormChar">
    <w:name w:val="z-Bottom of Form Char"/>
    <w:basedOn w:val="DefaultParagraphFont"/>
    <w:link w:val="z-BottomofForm"/>
    <w:semiHidden/>
    <w:rsid w:val="00B8014C"/>
    <w:rPr>
      <w:rFonts w:ascii="Arial" w:hAnsi="Arial" w:cs="Arial"/>
      <w:vanish/>
      <w:sz w:val="16"/>
    </w:rPr>
  </w:style>
  <w:style w:type="character" w:styleId="CommentReference">
    <w:name w:val="annotation reference"/>
    <w:basedOn w:val="DefaultParagraphFont"/>
    <w:semiHidden/>
    <w:locked/>
    <w:rsid w:val="006A5531"/>
    <w:rPr>
      <w:sz w:val="16"/>
    </w:rPr>
  </w:style>
  <w:style w:type="paragraph" w:styleId="CommentText">
    <w:name w:val="annotation text"/>
    <w:basedOn w:val="Normal"/>
    <w:link w:val="CommentTextChar"/>
    <w:semiHidden/>
    <w:locked/>
    <w:rsid w:val="006A5531"/>
    <w:rPr>
      <w:sz w:val="20"/>
    </w:rPr>
  </w:style>
  <w:style w:type="character" w:customStyle="1" w:styleId="CommentTextChar">
    <w:name w:val="Comment Text Char"/>
    <w:basedOn w:val="DefaultParagraphFont"/>
    <w:link w:val="CommentText"/>
    <w:semiHidden/>
    <w:rsid w:val="006A5531"/>
    <w:rPr>
      <w:sz w:val="20"/>
    </w:rPr>
  </w:style>
  <w:style w:type="paragraph" w:styleId="CommentSubject">
    <w:name w:val="annotation subject"/>
    <w:basedOn w:val="CommentText"/>
    <w:next w:val="CommentText"/>
    <w:link w:val="CommentSubjectChar"/>
    <w:semiHidden/>
    <w:locked/>
    <w:rsid w:val="006A5531"/>
    <w:rPr>
      <w:b/>
    </w:rPr>
  </w:style>
  <w:style w:type="character" w:customStyle="1" w:styleId="CommentSubjectChar">
    <w:name w:val="Comment Subject Char"/>
    <w:basedOn w:val="CommentTextChar"/>
    <w:link w:val="CommentSubject"/>
    <w:semiHidden/>
    <w:rsid w:val="006A5531"/>
    <w:rPr>
      <w:b/>
      <w:sz w:val="20"/>
    </w:rPr>
  </w:style>
  <w:style w:type="paragraph" w:customStyle="1" w:styleId="P68B1DB1-ListNumber1">
    <w:name w:val="P68B1DB1-ListNumber1"/>
    <w:basedOn w:val="ListNumber"/>
    <w:rPr>
      <w:b/>
    </w:rPr>
  </w:style>
  <w:style w:type="paragraph" w:customStyle="1" w:styleId="P68B1DB1-ListNumber2">
    <w:name w:val="P68B1DB1-ListNumber2"/>
    <w:basedOn w:val="ListNumbe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0981107">
      <w:bodyDiv w:val="1"/>
      <w:marLeft w:val="0"/>
      <w:marRight w:val="0"/>
      <w:marTop w:val="0"/>
      <w:marBottom w:val="0"/>
      <w:divBdr>
        <w:top w:val="none" w:sz="0" w:space="0" w:color="auto"/>
        <w:left w:val="none" w:sz="0" w:space="0" w:color="auto"/>
        <w:bottom w:val="none" w:sz="0" w:space="0" w:color="auto"/>
        <w:right w:val="none" w:sz="0" w:space="0" w:color="auto"/>
      </w:divBdr>
    </w:div>
    <w:div w:id="20922391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AC24DC" w:rsidRDefault="00AC24DC">
          <w:r>
            <w:rPr>
              <w:rStyle w:val="PlaceholderText"/>
            </w:rPr>
            <w:t>Klicken oder schreiben Sie hier, um Text einzugeben.</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AC24DC" w:rsidRDefault="00AC24DC">
          <w:pPr>
            <w:pStyle w:val="722A130BB2FD42CB99AF58537814D26D1"/>
          </w:pPr>
          <w:r>
            <w:rPr>
              <w:rStyle w:val="PlaceholderText"/>
            </w:rPr>
            <w:t>Klicken oder schreiben Sie hier, um Text einzugeben.</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AC24DC" w:rsidRDefault="00AC24DC">
          <w:pPr>
            <w:pStyle w:val="E4139A8A81AD41B0A456F71CC855670B1"/>
          </w:pPr>
          <w:r>
            <w:rPr>
              <w:rStyle w:val="PlaceholderText"/>
            </w:rPr>
            <w:t>Klicken oder schreiben Sie hier, um Text einzugeben.</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AC24DC" w:rsidRDefault="00AC24DC">
          <w:pPr>
            <w:pStyle w:val="A1D7C4E93E5D41968C9784C962AACA551"/>
          </w:pPr>
          <w:r>
            <w:rPr>
              <w:rStyle w:val="PlaceholderText"/>
            </w:rPr>
            <w:t>Klicken oder schreiben Sie hier, um Text einzugeben.</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AC24DC" w:rsidRDefault="00AC24DC">
          <w:pPr>
            <w:pStyle w:val="84FB87486BC94E5EB76E972E1BD8265B1"/>
          </w:pPr>
          <w:r>
            <w:rPr>
              <w:rStyle w:val="PlaceholderText"/>
            </w:rPr>
            <w:t>Klicken oder schreiben Sie hier, um Text einzugeben.</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AC24DC" w:rsidRDefault="00AC24DC">
          <w:pPr>
            <w:pStyle w:val="70AAD37E9A1F4B5EA5C12705882999081"/>
          </w:pPr>
          <w:r>
            <w:rPr>
              <w:rStyle w:val="PlaceholderText"/>
            </w:rPr>
            <w:t>Klicken oder schreiben Sie hier, um Text einzugeben.</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AC24DC" w:rsidRDefault="00AC24DC">
          <w:pPr>
            <w:pStyle w:val="42CE55A0461841A39534A5E777539A671"/>
          </w:pPr>
          <w:r>
            <w:rPr>
              <w:rStyle w:val="PlaceholderText"/>
            </w:rPr>
            <w:t>Klicken oder schreiben Sie hier, um Text einzugeben.</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AC24DC" w:rsidRDefault="00AC24DC">
          <w:pPr>
            <w:pStyle w:val="67F27FDCBBCC432A9E1E2D808F5B30421"/>
          </w:pPr>
          <w: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AC24DC" w:rsidRDefault="00AC24DC">
          <w:pPr>
            <w:pStyle w:val="D53C757808094631B3D30FCCF370CC971"/>
          </w:pPr>
          <w:r>
            <w:rPr>
              <w:rStyle w:val="PlaceholderText"/>
            </w:rPr>
            <w:t>Klicken oder schreiben Sie hier, um Text einzugeben.</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AC24DC" w:rsidRDefault="00AC24DC">
          <w:pPr>
            <w:pStyle w:val="335C0F1576B3499F8D90CE979ABE47D4"/>
          </w:pPr>
          <w:r>
            <w:rPr>
              <w:rStyle w:val="PlaceholderText"/>
            </w:rPr>
            <w:t xml:space="preserve"> ....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AC24DC" w:rsidRDefault="00AC24DC">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AC24DC" w:rsidRDefault="00AC24DC">
          <w:pPr>
            <w:pStyle w:val="F8087F2A3C014B809064D3423F4C13C91"/>
          </w:pPr>
          <w:r>
            <w:rPr>
              <w:rStyle w:val="PlaceholderText"/>
            </w:rPr>
            <w:t>Klicken Sie hier, um ein Datum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9A12CB"/>
    <w:rsid w:val="00AC24D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Props1.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F56AE35A-A4C1-488B-8A80-41955AE84979}">
  <ds:schemaRefs>
    <ds:schemaRef ds:uri="a41a97bf-0494-41d8-ba3d-259bd7771890"/>
    <ds:schemaRef ds:uri="08927195-b699-4be0-9ee2-6c66dc215b5a"/>
    <ds:schemaRef ds:uri="http://www.w3.org/XML/1998/namespace"/>
    <ds:schemaRef ds:uri="http://schemas.microsoft.com/office/infopath/2007/PartnerControls"/>
    <ds:schemaRef ds:uri="http://purl.org/dc/terms/"/>
    <ds:schemaRef ds:uri="http://schemas.microsoft.com/office/2006/metadata/properties"/>
    <ds:schemaRef ds:uri="http://schemas.openxmlformats.org/package/2006/metadata/core-properties"/>
    <ds:schemaRef ds:uri="http://schemas.microsoft.com/office/2006/documentManagement/types"/>
    <ds:schemaRef ds:uri="http://schemas.microsoft.com/sharepoint/v3/fields"/>
    <ds:schemaRef ds:uri="1929b814-5a78-4bdc-9841-d8b9ef424f65"/>
    <ds:schemaRef ds:uri="http://purl.org/dc/dcmityp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1247</Words>
  <Characters>7900</Characters>
  <Application>Microsoft Office Word</Application>
  <DocSecurity>4</DocSecurity>
  <PresentationFormat>Microsoft Word 14.0</PresentationFormat>
  <Lines>658</Lines>
  <Paragraphs>703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2024-07-04T12:09:00Z</dcterms:created>
  <dcterms:modified xsi:type="dcterms:W3CDTF">2024-07-04T12:09:00Z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