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AF" w:rsidRDefault="0046046F" w:rsidP="001476AF">
      <w:pPr>
        <w:ind w:left="9204" w:right="1501" w:firstLine="708"/>
        <w:rPr>
          <w:rFonts w:ascii="All Times New Roman" w:hAnsi="All Times New Roman" w:cs="All Times New Roman"/>
          <w:szCs w:val="24"/>
          <w:lang w:val="en-US"/>
        </w:rPr>
      </w:pPr>
      <w:bookmarkStart w:id="0" w:name="_GoBack"/>
      <w:bookmarkEnd w:id="0"/>
      <w:r>
        <w:rPr>
          <w:rFonts w:ascii="All Times New Roman" w:hAnsi="All Times New Roman" w:cs="All Times New Roman"/>
          <w:i/>
          <w:szCs w:val="24"/>
        </w:rPr>
        <w:t xml:space="preserve">                                             </w:t>
      </w:r>
    </w:p>
    <w:p w:rsidR="001476AF" w:rsidRPr="001476AF" w:rsidRDefault="001476AF" w:rsidP="001476AF">
      <w:pPr>
        <w:jc w:val="center"/>
        <w:rPr>
          <w:rFonts w:asciiTheme="majorHAnsi" w:hAnsiTheme="majorHAnsi" w:cs="All Times New Roman"/>
          <w:b/>
          <w:szCs w:val="24"/>
        </w:rPr>
      </w:pPr>
      <w:r w:rsidRPr="001476AF">
        <w:rPr>
          <w:rFonts w:asciiTheme="majorHAnsi" w:hAnsiTheme="majorHAnsi" w:cs="All Times New Roman"/>
          <w:b/>
          <w:szCs w:val="24"/>
        </w:rPr>
        <w:t>Справка за предложенията, становищата и възраженията, получени при публикуването на интернет – страницата на Министерството на външните работи и на Портала за обществени консултации на проект на Постановление за допълнение на Наредбата за командировъчните средства при задграничен мандат</w:t>
      </w:r>
    </w:p>
    <w:p w:rsidR="001476AF" w:rsidRDefault="001476AF" w:rsidP="001476AF">
      <w:pPr>
        <w:jc w:val="center"/>
        <w:rPr>
          <w:rFonts w:asciiTheme="majorHAnsi" w:hAnsiTheme="majorHAnsi" w:cs="All Times New Roman"/>
          <w:szCs w:val="24"/>
        </w:rPr>
      </w:pPr>
    </w:p>
    <w:p w:rsidR="001476AF" w:rsidRPr="001476AF" w:rsidRDefault="001476AF" w:rsidP="001476AF">
      <w:pPr>
        <w:jc w:val="center"/>
        <w:rPr>
          <w:rFonts w:asciiTheme="majorHAnsi" w:hAnsiTheme="majorHAnsi" w:cs="All Times New Roman"/>
          <w:szCs w:val="24"/>
        </w:rPr>
      </w:pPr>
    </w:p>
    <w:p w:rsidR="001476AF" w:rsidRPr="001476AF" w:rsidRDefault="001476AF" w:rsidP="001476AF">
      <w:pPr>
        <w:jc w:val="both"/>
        <w:rPr>
          <w:rFonts w:asciiTheme="majorHAnsi" w:hAnsiTheme="majorHAnsi" w:cs="All Times New Roman"/>
          <w:szCs w:val="24"/>
        </w:rPr>
      </w:pPr>
      <w:r w:rsidRPr="001476AF">
        <w:rPr>
          <w:rFonts w:asciiTheme="majorHAnsi" w:hAnsiTheme="majorHAnsi" w:cs="All Times New Roman"/>
          <w:szCs w:val="24"/>
        </w:rPr>
        <w:t>По проекта</w:t>
      </w:r>
      <w:r>
        <w:rPr>
          <w:rFonts w:asciiTheme="majorHAnsi" w:hAnsiTheme="majorHAnsi" w:cs="All Times New Roman"/>
          <w:szCs w:val="24"/>
        </w:rPr>
        <w:t xml:space="preserve"> на постановление на Министерския съвет</w:t>
      </w:r>
      <w:r w:rsidRPr="001476AF">
        <w:rPr>
          <w:rFonts w:asciiTheme="majorHAnsi" w:hAnsiTheme="majorHAnsi" w:cs="All Times New Roman"/>
          <w:szCs w:val="24"/>
        </w:rPr>
        <w:t xml:space="preserve">, при публикуването му по реда на чл.26, ал.3 от Закона за нормативните актове, не са постъпили предложения, становища и възражения. </w:t>
      </w:r>
    </w:p>
    <w:p w:rsidR="001476AF" w:rsidRPr="001476AF" w:rsidRDefault="001476AF" w:rsidP="001476AF">
      <w:pPr>
        <w:jc w:val="both"/>
        <w:rPr>
          <w:rFonts w:asciiTheme="majorHAnsi" w:hAnsiTheme="majorHAnsi" w:cs="All Times New Roman"/>
          <w:szCs w:val="24"/>
          <w:lang w:val="en-US"/>
        </w:rPr>
      </w:pPr>
    </w:p>
    <w:p w:rsidR="001476AF" w:rsidRPr="001476AF" w:rsidRDefault="001476AF" w:rsidP="001476AF">
      <w:pPr>
        <w:rPr>
          <w:rFonts w:asciiTheme="majorHAnsi" w:hAnsiTheme="majorHAnsi" w:cs="All Times New Roman"/>
          <w:szCs w:val="24"/>
          <w:lang w:val="en-US"/>
        </w:rPr>
      </w:pPr>
    </w:p>
    <w:p w:rsidR="001476AF" w:rsidRPr="001476AF" w:rsidRDefault="001476AF" w:rsidP="001476AF">
      <w:pPr>
        <w:rPr>
          <w:rFonts w:asciiTheme="majorHAnsi" w:hAnsiTheme="majorHAnsi" w:cs="All Times New Roman"/>
          <w:szCs w:val="24"/>
          <w:lang w:val="en-US"/>
        </w:rPr>
      </w:pPr>
    </w:p>
    <w:p w:rsidR="001F65F9" w:rsidRPr="001476AF" w:rsidRDefault="001476AF" w:rsidP="001476AF">
      <w:pPr>
        <w:tabs>
          <w:tab w:val="left" w:pos="3430"/>
        </w:tabs>
        <w:rPr>
          <w:rFonts w:ascii="All Times New Roman" w:hAnsi="All Times New Roman" w:cs="All Times New Roman"/>
          <w:szCs w:val="24"/>
          <w:lang w:val="en-US"/>
        </w:rPr>
      </w:pPr>
      <w:r>
        <w:rPr>
          <w:rFonts w:ascii="All Times New Roman" w:hAnsi="All Times New Roman" w:cs="All Times New Roman"/>
          <w:szCs w:val="24"/>
          <w:lang w:val="en-US"/>
        </w:rPr>
        <w:tab/>
      </w:r>
    </w:p>
    <w:sectPr w:rsidR="001F65F9" w:rsidRPr="001476AF" w:rsidSect="001476A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22" w:right="992" w:bottom="1418" w:left="1418" w:header="708" w:footer="708" w:gutter="0"/>
      <w:pgNumType w:fmt="upperRoman"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B0" w:rsidRDefault="00BB25B0">
      <w:r>
        <w:separator/>
      </w:r>
    </w:p>
  </w:endnote>
  <w:endnote w:type="continuationSeparator" w:id="0">
    <w:p w:rsidR="00BB25B0" w:rsidRDefault="00B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AC" w:rsidRDefault="00161E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62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2AC" w:rsidRDefault="00B862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AC" w:rsidRDefault="00B862AC">
    <w:pPr>
      <w:pStyle w:val="Footer"/>
      <w:framePr w:wrap="around" w:vAnchor="text" w:hAnchor="margin" w:xAlign="right" w:y="1"/>
      <w:rPr>
        <w:rStyle w:val="PageNumber"/>
      </w:rPr>
    </w:pPr>
  </w:p>
  <w:p w:rsidR="00B862AC" w:rsidRDefault="00B86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B0" w:rsidRDefault="00BB25B0">
      <w:r>
        <w:separator/>
      </w:r>
    </w:p>
  </w:footnote>
  <w:footnote w:type="continuationSeparator" w:id="0">
    <w:p w:rsidR="00BB25B0" w:rsidRDefault="00BB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AC" w:rsidRDefault="00161E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62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2AC" w:rsidRDefault="00B86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AC" w:rsidRDefault="00B862AC">
    <w:pPr>
      <w:pStyle w:val="Header"/>
      <w:framePr w:wrap="around" w:vAnchor="text" w:hAnchor="margin" w:xAlign="right" w:y="1"/>
      <w:rPr>
        <w:rStyle w:val="PageNumber"/>
      </w:rPr>
    </w:pPr>
  </w:p>
  <w:p w:rsidR="00B862AC" w:rsidRDefault="00B862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78F"/>
    <w:multiLevelType w:val="hybridMultilevel"/>
    <w:tmpl w:val="F06E4C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AD"/>
    <w:rsid w:val="000E262D"/>
    <w:rsid w:val="001127FD"/>
    <w:rsid w:val="001331D0"/>
    <w:rsid w:val="001476AF"/>
    <w:rsid w:val="00161EC3"/>
    <w:rsid w:val="00190330"/>
    <w:rsid w:val="001B4FDD"/>
    <w:rsid w:val="001D2E33"/>
    <w:rsid w:val="001D3F9F"/>
    <w:rsid w:val="001F65F9"/>
    <w:rsid w:val="00236DCF"/>
    <w:rsid w:val="00237912"/>
    <w:rsid w:val="00247990"/>
    <w:rsid w:val="002E05B0"/>
    <w:rsid w:val="003453A1"/>
    <w:rsid w:val="00353D53"/>
    <w:rsid w:val="003864B7"/>
    <w:rsid w:val="003B02EB"/>
    <w:rsid w:val="003B07E8"/>
    <w:rsid w:val="003B3509"/>
    <w:rsid w:val="00431106"/>
    <w:rsid w:val="00434001"/>
    <w:rsid w:val="0046046F"/>
    <w:rsid w:val="0047692A"/>
    <w:rsid w:val="004A3054"/>
    <w:rsid w:val="004E403A"/>
    <w:rsid w:val="005250BB"/>
    <w:rsid w:val="00553FAC"/>
    <w:rsid w:val="005C604A"/>
    <w:rsid w:val="005F58C2"/>
    <w:rsid w:val="0061292A"/>
    <w:rsid w:val="0064696B"/>
    <w:rsid w:val="006E09EA"/>
    <w:rsid w:val="00715457"/>
    <w:rsid w:val="00774C19"/>
    <w:rsid w:val="00793E4C"/>
    <w:rsid w:val="00796195"/>
    <w:rsid w:val="00845536"/>
    <w:rsid w:val="00853C61"/>
    <w:rsid w:val="008A0416"/>
    <w:rsid w:val="008A53B9"/>
    <w:rsid w:val="008E0A9F"/>
    <w:rsid w:val="008E6E19"/>
    <w:rsid w:val="00920D65"/>
    <w:rsid w:val="009357CF"/>
    <w:rsid w:val="009576A1"/>
    <w:rsid w:val="00986855"/>
    <w:rsid w:val="009B2E86"/>
    <w:rsid w:val="009C7574"/>
    <w:rsid w:val="00A15B3B"/>
    <w:rsid w:val="00A23761"/>
    <w:rsid w:val="00A50FD3"/>
    <w:rsid w:val="00A9077C"/>
    <w:rsid w:val="00AA162D"/>
    <w:rsid w:val="00AB5320"/>
    <w:rsid w:val="00AD1CF6"/>
    <w:rsid w:val="00B01FA7"/>
    <w:rsid w:val="00B05201"/>
    <w:rsid w:val="00B3081D"/>
    <w:rsid w:val="00B623AD"/>
    <w:rsid w:val="00B862AC"/>
    <w:rsid w:val="00BB25B0"/>
    <w:rsid w:val="00C73B1C"/>
    <w:rsid w:val="00C77BB1"/>
    <w:rsid w:val="00C81D66"/>
    <w:rsid w:val="00C9566D"/>
    <w:rsid w:val="00CA035B"/>
    <w:rsid w:val="00CF7055"/>
    <w:rsid w:val="00D20E65"/>
    <w:rsid w:val="00D30084"/>
    <w:rsid w:val="00E04411"/>
    <w:rsid w:val="00E5170D"/>
    <w:rsid w:val="00E53FF8"/>
    <w:rsid w:val="00E9579B"/>
    <w:rsid w:val="00EC3186"/>
    <w:rsid w:val="00EC3BEF"/>
    <w:rsid w:val="00F143BD"/>
    <w:rsid w:val="00FC084D"/>
    <w:rsid w:val="00FC30BF"/>
    <w:rsid w:val="00FD158C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6F024-4DE1-46CC-844B-BAEFE08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A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623AD"/>
    <w:pPr>
      <w:keepNext/>
      <w:widowControl w:val="0"/>
      <w:jc w:val="center"/>
      <w:outlineLvl w:val="0"/>
    </w:pPr>
    <w:rPr>
      <w:b/>
      <w:sz w:val="1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3AD"/>
    <w:pPr>
      <w:widowControl w:val="0"/>
      <w:tabs>
        <w:tab w:val="center" w:pos="4153"/>
        <w:tab w:val="right" w:pos="8306"/>
      </w:tabs>
    </w:pPr>
    <w:rPr>
      <w:rFonts w:ascii="Arial" w:hAnsi="Arial"/>
      <w:lang w:val="en-US"/>
    </w:rPr>
  </w:style>
  <w:style w:type="paragraph" w:styleId="Footer">
    <w:name w:val="footer"/>
    <w:basedOn w:val="Normal"/>
    <w:rsid w:val="00B623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23AD"/>
  </w:style>
  <w:style w:type="paragraph" w:styleId="BalloonText">
    <w:name w:val="Balloon Text"/>
    <w:basedOn w:val="Normal"/>
    <w:semiHidden/>
    <w:rsid w:val="001F65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9668-308B-4354-82D6-2E564ED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7 към чл.14, ал.1, т. 5</vt:lpstr>
    </vt:vector>
  </TitlesOfParts>
  <Company>Министерство на Външните Работи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 към чл.14, ал.1, т. 5</dc:title>
  <dc:creator>IT</dc:creator>
  <cp:lastModifiedBy>Eva Jivkova</cp:lastModifiedBy>
  <cp:revision>2</cp:revision>
  <cp:lastPrinted>2005-09-12T13:28:00Z</cp:lastPrinted>
  <dcterms:created xsi:type="dcterms:W3CDTF">2018-08-30T09:11:00Z</dcterms:created>
  <dcterms:modified xsi:type="dcterms:W3CDTF">2018-08-30T09:11:00Z</dcterms:modified>
</cp:coreProperties>
</file>